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6B606" w14:textId="77777777" w:rsidR="00717FD0" w:rsidRDefault="00717FD0" w:rsidP="00616D25">
      <w:pPr>
        <w:rPr>
          <w:rFonts w:ascii="Arial" w:hAnsi="Arial" w:cs="Arial"/>
          <w:b/>
          <w:sz w:val="36"/>
          <w:szCs w:val="36"/>
        </w:rPr>
      </w:pPr>
    </w:p>
    <w:p w14:paraId="6181A6B8" w14:textId="77777777" w:rsidR="0081513E" w:rsidRPr="00616D25" w:rsidRDefault="00826DDA" w:rsidP="00616D25">
      <w:pPr>
        <w:rPr>
          <w:rFonts w:ascii="Arial" w:hAnsi="Arial" w:cs="Arial"/>
          <w:sz w:val="36"/>
          <w:szCs w:val="36"/>
        </w:rPr>
      </w:pPr>
      <w:r>
        <w:rPr>
          <w:rFonts w:ascii="Arial" w:hAnsi="Arial" w:cs="Arial"/>
          <w:b/>
          <w:sz w:val="36"/>
          <w:szCs w:val="36"/>
        </w:rPr>
        <w:t>Order</w:t>
      </w:r>
      <w:r w:rsidR="000574E9">
        <w:rPr>
          <w:rFonts w:ascii="Arial" w:hAnsi="Arial" w:cs="Arial"/>
          <w:b/>
          <w:sz w:val="36"/>
          <w:szCs w:val="36"/>
        </w:rPr>
        <w:t xml:space="preserve"> Schedule 20</w:t>
      </w:r>
      <w:r w:rsidR="00616D25">
        <w:rPr>
          <w:rFonts w:ascii="Arial" w:hAnsi="Arial" w:cs="Arial"/>
          <w:b/>
          <w:sz w:val="36"/>
          <w:szCs w:val="36"/>
        </w:rPr>
        <w:t xml:space="preserve"> (</w:t>
      </w:r>
      <w:r>
        <w:rPr>
          <w:rFonts w:ascii="Arial" w:hAnsi="Arial" w:cs="Arial"/>
          <w:b/>
          <w:sz w:val="36"/>
          <w:szCs w:val="36"/>
        </w:rPr>
        <w:t>Order</w:t>
      </w:r>
      <w:r w:rsidR="000574E9">
        <w:rPr>
          <w:rFonts w:ascii="Arial" w:hAnsi="Arial" w:cs="Arial"/>
          <w:b/>
          <w:sz w:val="36"/>
          <w:szCs w:val="36"/>
        </w:rPr>
        <w:t xml:space="preserve"> </w:t>
      </w:r>
      <w:r w:rsidR="00562676" w:rsidRPr="00616D25">
        <w:rPr>
          <w:rFonts w:ascii="Arial" w:hAnsi="Arial" w:cs="Arial"/>
          <w:b/>
          <w:sz w:val="36"/>
          <w:szCs w:val="36"/>
        </w:rPr>
        <w:t>S</w:t>
      </w:r>
      <w:r w:rsidR="000574E9">
        <w:rPr>
          <w:rFonts w:ascii="Arial" w:hAnsi="Arial" w:cs="Arial"/>
          <w:b/>
          <w:sz w:val="36"/>
          <w:szCs w:val="36"/>
        </w:rPr>
        <w:t>pecification</w:t>
      </w:r>
      <w:r w:rsidR="00616D25">
        <w:rPr>
          <w:rFonts w:ascii="Arial" w:hAnsi="Arial" w:cs="Arial"/>
          <w:b/>
          <w:sz w:val="36"/>
          <w:szCs w:val="36"/>
        </w:rPr>
        <w:t>)</w:t>
      </w:r>
      <w:r w:rsidR="00FA26ED" w:rsidRPr="00616D25">
        <w:rPr>
          <w:rFonts w:ascii="Arial" w:hAnsi="Arial" w:cs="Arial"/>
          <w:sz w:val="36"/>
          <w:szCs w:val="36"/>
        </w:rPr>
        <w:t xml:space="preserve"> </w:t>
      </w:r>
    </w:p>
    <w:p w14:paraId="45E5D6EE" w14:textId="77777777" w:rsidR="007E12FE" w:rsidRPr="000C76ED" w:rsidRDefault="007E12FE" w:rsidP="007E12FE">
      <w:pPr>
        <w:pStyle w:val="GPSL2Numbered"/>
        <w:ind w:left="0" w:firstLine="0"/>
        <w:jc w:val="left"/>
        <w:rPr>
          <w:rFonts w:ascii="Arial" w:hAnsi="Arial"/>
          <w:sz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0C76ED">
        <w:rPr>
          <w:rFonts w:ascii="Arial" w:hAnsi="Arial"/>
          <w:sz w:val="24"/>
        </w:rPr>
        <w:t xml:space="preserve">This Schedule sets out the characteristics of the Deliverables that the Supplier will be required to make </w:t>
      </w:r>
      <w:r>
        <w:rPr>
          <w:rFonts w:ascii="Arial" w:hAnsi="Arial"/>
          <w:sz w:val="24"/>
        </w:rPr>
        <w:t xml:space="preserve">to the </w:t>
      </w:r>
      <w:r w:rsidRPr="000C76ED">
        <w:rPr>
          <w:rFonts w:ascii="Arial" w:hAnsi="Arial"/>
          <w:sz w:val="24"/>
        </w:rPr>
        <w:t xml:space="preserve">Buyers under this </w:t>
      </w:r>
      <w:r w:rsidR="00826DDA">
        <w:rPr>
          <w:rFonts w:ascii="Arial" w:hAnsi="Arial"/>
          <w:sz w:val="24"/>
        </w:rPr>
        <w:t>Order</w:t>
      </w:r>
      <w:r>
        <w:rPr>
          <w:rFonts w:ascii="Arial" w:hAnsi="Arial"/>
          <w:sz w:val="24"/>
        </w:rPr>
        <w:t xml:space="preserve"> Contract</w:t>
      </w:r>
    </w:p>
    <w:p w14:paraId="1D734C7E" w14:textId="77777777" w:rsidR="007E12FE" w:rsidRPr="00FB1F1B" w:rsidRDefault="007E12FE" w:rsidP="007E12FE">
      <w:pPr>
        <w:pStyle w:val="GPSL2NumberedBoldHeading"/>
        <w:numPr>
          <w:ilvl w:val="0"/>
          <w:numId w:val="0"/>
        </w:numPr>
        <w:jc w:val="left"/>
        <w:rPr>
          <w:rFonts w:ascii="Arial" w:hAnsi="Arial"/>
          <w:sz w:val="24"/>
          <w:highlight w:val="yellow"/>
        </w:rPr>
      </w:pPr>
    </w:p>
    <w:p w14:paraId="7E466D2E" w14:textId="77777777" w:rsidR="00FD28F3" w:rsidRPr="00FD28F3" w:rsidRDefault="00FD28F3" w:rsidP="00FD28F3">
      <w:pPr>
        <w:spacing w:after="0" w:line="240" w:lineRule="auto"/>
        <w:rPr>
          <w:rFonts w:ascii="Arial" w:eastAsia="SimSun" w:hAnsi="Arial" w:cs="Arial"/>
          <w:b/>
          <w:sz w:val="28"/>
          <w:szCs w:val="28"/>
          <w:lang w:eastAsia="zh-CN"/>
        </w:rPr>
      </w:pPr>
      <w:r w:rsidRPr="00FD28F3">
        <w:rPr>
          <w:rFonts w:ascii="Arial" w:eastAsia="SimSun" w:hAnsi="Arial" w:cs="Arial"/>
          <w:b/>
          <w:sz w:val="28"/>
          <w:szCs w:val="28"/>
          <w:lang w:eastAsia="zh-CN"/>
        </w:rPr>
        <w:t>Provision of Market Research Services for Home Office Customer Services</w:t>
      </w:r>
    </w:p>
    <w:p w14:paraId="6ED7824B" w14:textId="77777777" w:rsidR="00FD28F3" w:rsidRPr="00FD28F3" w:rsidRDefault="00FD28F3" w:rsidP="00FD28F3">
      <w:pPr>
        <w:spacing w:after="0" w:line="240" w:lineRule="auto"/>
        <w:rPr>
          <w:rFonts w:ascii="Arial" w:eastAsia="SimSun" w:hAnsi="Arial" w:cs="Arial"/>
          <w:sz w:val="28"/>
          <w:szCs w:val="28"/>
          <w:lang w:eastAsia="zh-CN"/>
        </w:rPr>
      </w:pPr>
    </w:p>
    <w:p w14:paraId="5CAE7426" w14:textId="77777777" w:rsidR="00FD28F3" w:rsidRPr="00FD28F3" w:rsidRDefault="00FD28F3" w:rsidP="00FD28F3">
      <w:pPr>
        <w:spacing w:after="0" w:line="240" w:lineRule="auto"/>
        <w:rPr>
          <w:rFonts w:ascii="Arial" w:eastAsia="SimSun" w:hAnsi="Arial" w:cs="Arial"/>
          <w:sz w:val="28"/>
          <w:szCs w:val="28"/>
          <w:lang w:eastAsia="zh-CN"/>
        </w:rPr>
      </w:pPr>
    </w:p>
    <w:p w14:paraId="2BAACE37" w14:textId="77777777" w:rsidR="00FD28F3" w:rsidRPr="00FD28F3" w:rsidRDefault="00FD28F3" w:rsidP="00FD28F3">
      <w:pPr>
        <w:spacing w:after="0" w:line="240" w:lineRule="auto"/>
        <w:rPr>
          <w:rFonts w:ascii="Arial" w:eastAsia="SimSun" w:hAnsi="Arial" w:cs="Arial"/>
          <w:sz w:val="28"/>
          <w:szCs w:val="28"/>
          <w:lang w:eastAsia="zh-CN"/>
        </w:rPr>
      </w:pPr>
      <w:r w:rsidRPr="00FD28F3">
        <w:rPr>
          <w:rFonts w:ascii="Arial" w:eastAsia="SimSun" w:hAnsi="Arial" w:cs="Arial"/>
          <w:color w:val="000000"/>
          <w:sz w:val="28"/>
          <w:szCs w:val="28"/>
          <w:lang w:eastAsia="zh-CN"/>
        </w:rPr>
        <w:t xml:space="preserve">Lot 2 Provision of Quantitative Research and Insight for Customer Experience and Proposition Development </w:t>
      </w:r>
      <w:r w:rsidRPr="00FD28F3">
        <w:rPr>
          <w:rFonts w:ascii="Arial" w:eastAsia="SimSun" w:hAnsi="Arial" w:cs="Arial"/>
          <w:sz w:val="28"/>
          <w:szCs w:val="28"/>
          <w:lang w:eastAsia="zh-CN"/>
        </w:rPr>
        <w:t xml:space="preserve"> </w:t>
      </w:r>
    </w:p>
    <w:p w14:paraId="6B925828" w14:textId="77777777" w:rsidR="00FD28F3" w:rsidRPr="00FD28F3" w:rsidRDefault="00FD28F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3F58D4DE" w14:textId="77777777" w:rsidR="00FD28F3" w:rsidRDefault="00FD28F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7BE4F89C"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3521DE84"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2774B36A"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632C7933"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78639917"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15D98E94"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5E101D33"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6197F891"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741D6998"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7F3FDD2F"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5A32BD70"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25EE649B"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30DC6864"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416564D7"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79C52F3F"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08934BE5"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65AF5F17"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1177A527"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56D2C84C"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0C3E28AB"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0374AEB4"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07EA7F11"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31E8FFEE"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7D4D7792" w14:textId="77777777" w:rsidR="0027639E" w:rsidRDefault="0027639E"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7FAFEA06" w14:textId="77777777" w:rsidR="0027639E" w:rsidRDefault="0027639E"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34B9FA1B" w14:textId="77777777" w:rsidR="0027639E" w:rsidRDefault="0027639E"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2D11BF24" w14:textId="77777777" w:rsidR="0027639E" w:rsidRDefault="0027639E"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22E87924"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73235B1B"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5C9683AB"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3D2D91B8"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5442054A" w14:textId="77777777" w:rsidR="004873E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22073C1D" w14:textId="77777777" w:rsidR="004873E3" w:rsidRPr="00FD28F3" w:rsidRDefault="004873E3" w:rsidP="004873E3">
      <w:pPr>
        <w:pBdr>
          <w:top w:val="nil"/>
          <w:left w:val="nil"/>
          <w:bottom w:val="nil"/>
          <w:right w:val="nil"/>
          <w:between w:val="nil"/>
        </w:pBdr>
        <w:spacing w:after="0" w:line="240" w:lineRule="auto"/>
        <w:rPr>
          <w:rFonts w:ascii="Arial" w:eastAsia="SimSun" w:hAnsi="Arial" w:cs="Arial"/>
          <w:b/>
          <w:color w:val="000000"/>
          <w:szCs w:val="24"/>
          <w:lang w:eastAsia="zh-CN"/>
        </w:rPr>
      </w:pPr>
    </w:p>
    <w:p w14:paraId="4DEB100E" w14:textId="77777777" w:rsidR="00FD28F3" w:rsidRPr="00FD28F3" w:rsidRDefault="00FD28F3" w:rsidP="00FD28F3">
      <w:pPr>
        <w:spacing w:after="0" w:line="240" w:lineRule="auto"/>
        <w:jc w:val="center"/>
        <w:rPr>
          <w:rFonts w:ascii="Arial" w:eastAsia="Arial Nova" w:hAnsi="Arial" w:cs="Arial"/>
          <w:b/>
          <w:sz w:val="36"/>
          <w:szCs w:val="36"/>
          <w:lang w:eastAsia="zh-CN"/>
        </w:rPr>
      </w:pPr>
      <w:r w:rsidRPr="00FD28F3">
        <w:rPr>
          <w:rFonts w:ascii="Arial" w:eastAsia="Arial Nova" w:hAnsi="Arial" w:cs="Arial"/>
          <w:b/>
          <w:sz w:val="36"/>
          <w:szCs w:val="36"/>
          <w:lang w:eastAsia="zh-CN"/>
        </w:rPr>
        <w:lastRenderedPageBreak/>
        <w:t>PRELIMINARY</w:t>
      </w:r>
    </w:p>
    <w:p w14:paraId="4DD3C6E5"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508228EA" w14:textId="77777777" w:rsidR="00FD28F3" w:rsidRPr="00FD28F3" w:rsidRDefault="00FD28F3" w:rsidP="0027639E">
      <w:pPr>
        <w:keepNext/>
        <w:adjustRightInd w:val="0"/>
        <w:spacing w:after="240" w:line="240" w:lineRule="auto"/>
        <w:ind w:left="720" w:hanging="1287"/>
        <w:jc w:val="both"/>
        <w:outlineLvl w:val="0"/>
        <w:rPr>
          <w:rFonts w:ascii="Arial" w:eastAsia="STZhongsong" w:hAnsi="Arial" w:cs="Arial"/>
          <w:b/>
          <w:caps/>
          <w:sz w:val="28"/>
          <w:szCs w:val="28"/>
          <w:lang w:eastAsia="zh-CN"/>
        </w:rPr>
      </w:pPr>
      <w:bookmarkStart w:id="73" w:name="_heading=h.1fob9te" w:colFirst="0" w:colLast="0"/>
      <w:bookmarkEnd w:id="73"/>
      <w:r w:rsidRPr="00FD28F3">
        <w:rPr>
          <w:rFonts w:ascii="Times New Roman" w:eastAsia="Times New Roman" w:hAnsi="Times New Roman"/>
          <w:caps/>
          <w:sz w:val="18"/>
          <w:szCs w:val="18"/>
          <w:lang w:eastAsia="zh-CN"/>
        </w:rPr>
        <w:t xml:space="preserve">              </w:t>
      </w:r>
      <w:bookmarkStart w:id="74" w:name="_Toc149812197"/>
      <w:r w:rsidRPr="00FD28F3">
        <w:rPr>
          <w:rFonts w:ascii="Arial" w:eastAsia="STZhongsong" w:hAnsi="Arial" w:cs="Arial"/>
          <w:b/>
          <w:caps/>
          <w:sz w:val="28"/>
          <w:szCs w:val="28"/>
          <w:lang w:eastAsia="zh-CN"/>
        </w:rPr>
        <w:t>Lotting</w:t>
      </w:r>
      <w:bookmarkEnd w:id="74"/>
      <w:r w:rsidRPr="00FD28F3">
        <w:rPr>
          <w:rFonts w:ascii="Arial" w:eastAsia="STZhongsong" w:hAnsi="Arial" w:cs="Arial"/>
          <w:b/>
          <w:caps/>
          <w:sz w:val="28"/>
          <w:szCs w:val="28"/>
          <w:lang w:eastAsia="zh-CN"/>
        </w:rPr>
        <w:t xml:space="preserve"> </w:t>
      </w:r>
    </w:p>
    <w:p w14:paraId="2C687E2A" w14:textId="77777777" w:rsidR="00FD28F3" w:rsidRPr="00FD28F3" w:rsidRDefault="00FD28F3" w:rsidP="00CD272F">
      <w:pPr>
        <w:numPr>
          <w:ilvl w:val="1"/>
          <w:numId w:val="4"/>
        </w:numPr>
        <w:adjustRightInd w:val="0"/>
        <w:spacing w:after="240" w:line="240" w:lineRule="auto"/>
        <w:ind w:left="851" w:hanging="709"/>
        <w:jc w:val="both"/>
        <w:outlineLvl w:val="1"/>
        <w:rPr>
          <w:rFonts w:ascii="Arial" w:eastAsia="STZhongsong" w:hAnsi="Arial" w:cs="Arial"/>
          <w:b/>
          <w:sz w:val="24"/>
          <w:szCs w:val="24"/>
          <w:lang w:eastAsia="zh-CN"/>
        </w:rPr>
      </w:pPr>
      <w:r w:rsidRPr="00FD28F3">
        <w:rPr>
          <w:rFonts w:ascii="Arial" w:eastAsia="STZhongsong" w:hAnsi="Arial" w:cs="Arial"/>
          <w:sz w:val="24"/>
          <w:szCs w:val="24"/>
          <w:lang w:eastAsia="zh-CN"/>
        </w:rPr>
        <w:t xml:space="preserve">The lots are defined as: </w:t>
      </w:r>
    </w:p>
    <w:p w14:paraId="3FBCCCFA" w14:textId="77777777" w:rsidR="00FD28F3" w:rsidRPr="00FD28F3" w:rsidRDefault="00FD28F3" w:rsidP="00CD272F">
      <w:pPr>
        <w:numPr>
          <w:ilvl w:val="1"/>
          <w:numId w:val="0"/>
        </w:numPr>
        <w:tabs>
          <w:tab w:val="num" w:pos="2552"/>
        </w:tabs>
        <w:adjustRightInd w:val="0"/>
        <w:spacing w:after="240" w:line="240" w:lineRule="auto"/>
        <w:ind w:left="1985" w:hanging="992"/>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Lot 1 – Provision of Qualitative Research and Insight for Customer Experience and Proposition Development; and </w:t>
      </w:r>
    </w:p>
    <w:p w14:paraId="491063BE" w14:textId="77777777" w:rsidR="00FD28F3" w:rsidRPr="00FD28F3" w:rsidRDefault="00FD28F3" w:rsidP="00CD272F">
      <w:pPr>
        <w:numPr>
          <w:ilvl w:val="1"/>
          <w:numId w:val="0"/>
        </w:numPr>
        <w:tabs>
          <w:tab w:val="num" w:pos="2552"/>
        </w:tabs>
        <w:adjustRightInd w:val="0"/>
        <w:spacing w:after="240" w:line="240" w:lineRule="auto"/>
        <w:ind w:left="1843" w:hanging="850"/>
        <w:jc w:val="both"/>
        <w:outlineLvl w:val="1"/>
        <w:rPr>
          <w:rFonts w:ascii="Arial" w:eastAsia="STZhongsong" w:hAnsi="Arial" w:cs="Arial"/>
          <w:b/>
          <w:sz w:val="24"/>
          <w:szCs w:val="24"/>
          <w:lang w:eastAsia="zh-CN"/>
        </w:rPr>
      </w:pPr>
      <w:r w:rsidRPr="00FD28F3">
        <w:rPr>
          <w:rFonts w:ascii="Arial" w:eastAsia="STZhongsong" w:hAnsi="Arial" w:cs="Arial"/>
          <w:sz w:val="24"/>
          <w:szCs w:val="24"/>
          <w:lang w:eastAsia="zh-CN"/>
        </w:rPr>
        <w:t xml:space="preserve">Lot 2 – </w:t>
      </w:r>
      <w:r w:rsidRPr="00FD28F3">
        <w:rPr>
          <w:rFonts w:ascii="Arial" w:eastAsia="STZhongsong" w:hAnsi="Arial" w:cs="Arial"/>
          <w:color w:val="000000"/>
          <w:sz w:val="24"/>
          <w:szCs w:val="24"/>
          <w:lang w:eastAsia="zh-CN"/>
        </w:rPr>
        <w:t xml:space="preserve">Provision of Quantitative Research and Insight for Customer Experience and Proposition Development </w:t>
      </w:r>
    </w:p>
    <w:p w14:paraId="14CF5076" w14:textId="77777777" w:rsidR="00FD28F3" w:rsidRPr="00FD28F3" w:rsidRDefault="00FD28F3" w:rsidP="00CD272F">
      <w:pPr>
        <w:numPr>
          <w:ilvl w:val="1"/>
          <w:numId w:val="4"/>
        </w:numPr>
        <w:tabs>
          <w:tab w:val="num" w:pos="2552"/>
        </w:tabs>
        <w:adjustRightInd w:val="0"/>
        <w:spacing w:after="240" w:line="240" w:lineRule="auto"/>
        <w:ind w:left="993"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Suppliers are invited to bid for both or either Lot(s). </w:t>
      </w:r>
    </w:p>
    <w:p w14:paraId="704E6993" w14:textId="77777777" w:rsidR="00FD28F3" w:rsidRPr="00FD28F3" w:rsidRDefault="00FD28F3" w:rsidP="00CD272F">
      <w:pPr>
        <w:numPr>
          <w:ilvl w:val="1"/>
          <w:numId w:val="4"/>
        </w:numPr>
        <w:tabs>
          <w:tab w:val="num" w:pos="2552"/>
        </w:tabs>
        <w:adjustRightInd w:val="0"/>
        <w:spacing w:after="240" w:line="240" w:lineRule="auto"/>
        <w:ind w:left="993"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No supplier can supply both lots. At the decision to award stage, if the same bidder scores the highest for both Lots, they will be awarded Lot 1 and the second place bidder in Lot 2 will be awarded Lot 2.</w:t>
      </w:r>
    </w:p>
    <w:p w14:paraId="0B351AC6" w14:textId="77777777" w:rsidR="00FD28F3" w:rsidRPr="00FD28F3" w:rsidRDefault="00FD28F3" w:rsidP="00FD28F3">
      <w:pPr>
        <w:spacing w:after="0" w:line="360" w:lineRule="auto"/>
        <w:ind w:left="720" w:hanging="720"/>
        <w:rPr>
          <w:rFonts w:ascii="Arial" w:eastAsia="SimSun" w:hAnsi="Arial" w:cs="Arial"/>
          <w:szCs w:val="24"/>
          <w:lang w:eastAsia="zh-CN"/>
        </w:rPr>
      </w:pPr>
    </w:p>
    <w:p w14:paraId="0F50E6D7"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2DB46F78"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7E250C42"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6E542C9F"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2E40B84A"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03EAB159"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5DA25B3A"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3892AD3E"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6E0CEFF3"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015E219C"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133C198B" w14:textId="77777777" w:rsidR="00FD28F3" w:rsidRPr="00FD28F3" w:rsidRDefault="00FD28F3" w:rsidP="00FD28F3">
      <w:pPr>
        <w:spacing w:after="0" w:line="360" w:lineRule="auto"/>
        <w:ind w:left="2835" w:hanging="2835"/>
        <w:rPr>
          <w:rFonts w:ascii="Arial" w:eastAsia="SimSun" w:hAnsi="Arial" w:cs="Arial"/>
          <w:b/>
          <w:sz w:val="32"/>
          <w:szCs w:val="32"/>
          <w:lang w:eastAsia="zh-CN"/>
        </w:rPr>
      </w:pPr>
    </w:p>
    <w:p w14:paraId="03ACA1FF" w14:textId="77777777" w:rsidR="00FD28F3" w:rsidRDefault="00FD28F3" w:rsidP="00FD28F3">
      <w:pPr>
        <w:spacing w:after="0" w:line="360" w:lineRule="auto"/>
        <w:ind w:left="2835" w:hanging="2835"/>
        <w:rPr>
          <w:rFonts w:ascii="Arial" w:eastAsia="SimSun" w:hAnsi="Arial" w:cs="Arial"/>
          <w:b/>
          <w:sz w:val="32"/>
          <w:szCs w:val="32"/>
          <w:lang w:eastAsia="zh-CN"/>
        </w:rPr>
      </w:pPr>
    </w:p>
    <w:p w14:paraId="51E7F1C2" w14:textId="77777777" w:rsidR="004873E3" w:rsidRPr="00FD28F3" w:rsidRDefault="004873E3" w:rsidP="00FD28F3">
      <w:pPr>
        <w:spacing w:after="0" w:line="360" w:lineRule="auto"/>
        <w:ind w:left="2835" w:hanging="2835"/>
        <w:rPr>
          <w:rFonts w:ascii="Arial" w:eastAsia="SimSun" w:hAnsi="Arial" w:cs="Arial"/>
          <w:b/>
          <w:sz w:val="32"/>
          <w:szCs w:val="32"/>
          <w:lang w:eastAsia="zh-CN"/>
        </w:rPr>
      </w:pPr>
    </w:p>
    <w:p w14:paraId="10CF70F8" w14:textId="77777777" w:rsidR="00FD28F3" w:rsidRPr="00FD28F3" w:rsidRDefault="00FD28F3" w:rsidP="00FD28F3">
      <w:pPr>
        <w:spacing w:after="0" w:line="360" w:lineRule="auto"/>
        <w:rPr>
          <w:rFonts w:ascii="Arial" w:eastAsia="SimSun" w:hAnsi="Arial" w:cs="Arial"/>
          <w:color w:val="881798"/>
          <w:sz w:val="32"/>
          <w:szCs w:val="32"/>
          <w:u w:val="single"/>
          <w:lang w:eastAsia="zh-CN"/>
        </w:rPr>
      </w:pPr>
      <w:r w:rsidRPr="00FD28F3">
        <w:rPr>
          <w:rFonts w:ascii="Arial" w:eastAsia="SimSun" w:hAnsi="Arial" w:cs="Arial"/>
          <w:color w:val="000000"/>
          <w:sz w:val="32"/>
          <w:szCs w:val="32"/>
          <w:lang w:eastAsia="zh-CN"/>
        </w:rPr>
        <w:t xml:space="preserve"> </w:t>
      </w:r>
    </w:p>
    <w:p w14:paraId="012D9434" w14:textId="77777777" w:rsidR="00FD28F3" w:rsidRPr="00FD28F3" w:rsidRDefault="00FD28F3" w:rsidP="00FD28F3">
      <w:pPr>
        <w:pBdr>
          <w:top w:val="nil"/>
          <w:left w:val="nil"/>
          <w:bottom w:val="nil"/>
          <w:right w:val="nil"/>
          <w:between w:val="nil"/>
        </w:pBdr>
        <w:spacing w:after="0" w:line="240" w:lineRule="auto"/>
        <w:jc w:val="center"/>
        <w:rPr>
          <w:rFonts w:ascii="Arial" w:eastAsia="SimSun" w:hAnsi="Arial" w:cs="Arial"/>
          <w:b/>
          <w:color w:val="000000"/>
          <w:sz w:val="24"/>
          <w:szCs w:val="24"/>
          <w:lang w:eastAsia="zh-CN"/>
        </w:rPr>
      </w:pPr>
      <w:r w:rsidRPr="00FD28F3">
        <w:rPr>
          <w:rFonts w:ascii="Arial" w:eastAsia="SimSun" w:hAnsi="Arial" w:cs="Arial"/>
          <w:b/>
          <w:color w:val="000000"/>
          <w:sz w:val="24"/>
          <w:szCs w:val="24"/>
          <w:lang w:eastAsia="zh-CN"/>
        </w:rPr>
        <w:lastRenderedPageBreak/>
        <w:t>CONTENTS</w:t>
      </w:r>
    </w:p>
    <w:p w14:paraId="4C9B5044" w14:textId="77777777" w:rsidR="00FD28F3" w:rsidRPr="00FD28F3" w:rsidRDefault="00FD28F3" w:rsidP="00FD28F3">
      <w:pPr>
        <w:spacing w:after="0" w:line="240" w:lineRule="auto"/>
        <w:rPr>
          <w:rFonts w:ascii="Arial" w:eastAsia="SimSun" w:hAnsi="Arial" w:cs="Arial"/>
          <w:sz w:val="24"/>
          <w:szCs w:val="24"/>
          <w:lang w:eastAsia="zh-CN"/>
        </w:rPr>
      </w:pPr>
    </w:p>
    <w:sdt>
      <w:sdtPr>
        <w:rPr>
          <w:rFonts w:ascii="Arial" w:eastAsia="SimSun" w:hAnsi="Arial" w:cs="Arial"/>
          <w:szCs w:val="24"/>
          <w:lang w:eastAsia="zh-CN"/>
        </w:rPr>
        <w:id w:val="905952448"/>
        <w:docPartObj>
          <w:docPartGallery w:val="Table of Contents"/>
          <w:docPartUnique/>
        </w:docPartObj>
      </w:sdtPr>
      <w:sdtEndPr/>
      <w:sdtContent>
        <w:p w14:paraId="7D6319D4" w14:textId="693022A5" w:rsidR="00FD28F3" w:rsidRPr="00FD28F3" w:rsidRDefault="00FD28F3" w:rsidP="0035393A">
          <w:pPr>
            <w:tabs>
              <w:tab w:val="left" w:pos="720"/>
              <w:tab w:val="right" w:leader="dot" w:pos="9029"/>
            </w:tabs>
            <w:adjustRightInd w:val="0"/>
            <w:spacing w:after="120" w:line="240" w:lineRule="auto"/>
            <w:rPr>
              <w:rFonts w:eastAsia="Times New Roman"/>
              <w:noProof/>
              <w:lang w:eastAsia="en-GB"/>
            </w:rPr>
          </w:pPr>
          <w:r w:rsidRPr="00FD28F3">
            <w:rPr>
              <w:rFonts w:ascii="Arial" w:eastAsia="STZhongsong" w:hAnsi="Arial" w:cs="Arial"/>
              <w:caps/>
              <w:lang w:eastAsia="zh-CN"/>
            </w:rPr>
            <w:fldChar w:fldCharType="begin"/>
          </w:r>
          <w:r w:rsidRPr="00FD28F3">
            <w:rPr>
              <w:rFonts w:ascii="Arial" w:eastAsia="STZhongsong" w:hAnsi="Arial" w:cs="Arial"/>
              <w:caps/>
              <w:lang w:eastAsia="zh-CN"/>
            </w:rPr>
            <w:instrText xml:space="preserve"> TOC \h \u \z \t "Heading 1,1,"</w:instrText>
          </w:r>
          <w:r w:rsidRPr="00FD28F3">
            <w:rPr>
              <w:rFonts w:ascii="Arial" w:eastAsia="STZhongsong" w:hAnsi="Arial" w:cs="Arial"/>
              <w:caps/>
              <w:lang w:eastAsia="zh-CN"/>
            </w:rPr>
            <w:fldChar w:fldCharType="separate"/>
          </w:r>
        </w:p>
        <w:p w14:paraId="5DE2D4E6" w14:textId="5567AF84" w:rsidR="00FD28F3" w:rsidRPr="0060095C" w:rsidRDefault="00D81665" w:rsidP="0035393A">
          <w:pPr>
            <w:tabs>
              <w:tab w:val="left" w:pos="720"/>
              <w:tab w:val="right" w:leader="dot" w:pos="9029"/>
            </w:tabs>
            <w:adjustRightInd w:val="0"/>
            <w:spacing w:after="120" w:line="240" w:lineRule="auto"/>
            <w:rPr>
              <w:rFonts w:ascii="Arial" w:eastAsia="Times New Roman" w:hAnsi="Arial" w:cs="Arial"/>
              <w:noProof/>
              <w:sz w:val="24"/>
              <w:szCs w:val="24"/>
              <w:lang w:eastAsia="en-GB"/>
            </w:rPr>
          </w:pPr>
          <w:hyperlink w:anchor="_Toc149812198" w:history="1">
            <w:r w:rsidR="00FD28F3" w:rsidRPr="0060095C">
              <w:rPr>
                <w:rFonts w:ascii="Arial" w:eastAsia="STZhongsong" w:hAnsi="Arial" w:cs="Arial"/>
                <w:caps/>
                <w:noProof/>
                <w:sz w:val="24"/>
                <w:szCs w:val="24"/>
                <w:u w:val="single"/>
                <w:lang w:eastAsia="zh-CN"/>
              </w:rPr>
              <w:t>1.</w:t>
            </w:r>
            <w:r w:rsidR="009155A1" w:rsidRPr="0060095C">
              <w:rPr>
                <w:rFonts w:ascii="Arial" w:eastAsia="STZhongsong" w:hAnsi="Arial" w:cs="Arial"/>
                <w:caps/>
                <w:noProof/>
                <w:sz w:val="24"/>
                <w:szCs w:val="24"/>
                <w:u w:val="single"/>
                <w:lang w:eastAsia="zh-CN"/>
              </w:rPr>
              <w:t xml:space="preserve"> </w:t>
            </w:r>
            <w:r w:rsidR="009155A1" w:rsidRPr="0060095C">
              <w:rPr>
                <w:rFonts w:ascii="Arial" w:eastAsia="STZhongsong" w:hAnsi="Arial" w:cs="Arial"/>
                <w:caps/>
                <w:noProof/>
                <w:sz w:val="24"/>
                <w:szCs w:val="24"/>
                <w:u w:val="single"/>
                <w:lang w:eastAsia="zh-CN"/>
              </w:rPr>
              <w:tab/>
            </w:r>
            <w:r w:rsidR="00FD28F3" w:rsidRPr="0060095C">
              <w:rPr>
                <w:rFonts w:ascii="Arial" w:eastAsia="STZhongsong" w:hAnsi="Arial" w:cs="Arial"/>
                <w:caps/>
                <w:noProof/>
                <w:sz w:val="24"/>
                <w:szCs w:val="24"/>
                <w:u w:val="single"/>
                <w:lang w:eastAsia="zh-CN"/>
              </w:rPr>
              <w:t>PURPOSE</w:t>
            </w:r>
            <w:r w:rsidR="00FD28F3" w:rsidRPr="0060095C">
              <w:rPr>
                <w:rFonts w:ascii="Arial" w:eastAsia="STZhongsong" w:hAnsi="Arial" w:cs="Arial"/>
                <w:caps/>
                <w:noProof/>
                <w:webHidden/>
                <w:sz w:val="24"/>
                <w:szCs w:val="24"/>
                <w:lang w:eastAsia="zh-CN"/>
              </w:rPr>
              <w:tab/>
            </w:r>
            <w:r w:rsidR="00FD28F3" w:rsidRPr="0060095C">
              <w:rPr>
                <w:rFonts w:ascii="Arial" w:eastAsia="STZhongsong" w:hAnsi="Arial" w:cs="Arial"/>
                <w:caps/>
                <w:noProof/>
                <w:webHidden/>
                <w:sz w:val="24"/>
                <w:szCs w:val="24"/>
                <w:lang w:eastAsia="zh-CN"/>
              </w:rPr>
              <w:fldChar w:fldCharType="begin"/>
            </w:r>
            <w:r w:rsidR="00FD28F3" w:rsidRPr="0060095C">
              <w:rPr>
                <w:rFonts w:ascii="Arial" w:eastAsia="STZhongsong" w:hAnsi="Arial" w:cs="Arial"/>
                <w:caps/>
                <w:noProof/>
                <w:webHidden/>
                <w:sz w:val="24"/>
                <w:szCs w:val="24"/>
                <w:lang w:eastAsia="zh-CN"/>
              </w:rPr>
              <w:instrText xml:space="preserve"> PAGEREF _Toc149812198 \h </w:instrText>
            </w:r>
            <w:r w:rsidR="00FD28F3" w:rsidRPr="0060095C">
              <w:rPr>
                <w:rFonts w:ascii="Arial" w:eastAsia="STZhongsong" w:hAnsi="Arial" w:cs="Arial"/>
                <w:caps/>
                <w:noProof/>
                <w:webHidden/>
                <w:sz w:val="24"/>
                <w:szCs w:val="24"/>
                <w:lang w:eastAsia="zh-CN"/>
              </w:rPr>
            </w:r>
            <w:r w:rsidR="00FD28F3" w:rsidRPr="0060095C">
              <w:rPr>
                <w:rFonts w:ascii="Arial" w:eastAsia="STZhongsong" w:hAnsi="Arial" w:cs="Arial"/>
                <w:caps/>
                <w:noProof/>
                <w:webHidden/>
                <w:sz w:val="24"/>
                <w:szCs w:val="24"/>
                <w:lang w:eastAsia="zh-CN"/>
              </w:rPr>
              <w:fldChar w:fldCharType="separate"/>
            </w:r>
            <w:r w:rsidR="00945B70" w:rsidRPr="0060095C">
              <w:rPr>
                <w:rFonts w:ascii="Arial" w:eastAsia="STZhongsong" w:hAnsi="Arial" w:cs="Arial"/>
                <w:caps/>
                <w:noProof/>
                <w:webHidden/>
                <w:sz w:val="24"/>
                <w:szCs w:val="24"/>
                <w:lang w:eastAsia="zh-CN"/>
              </w:rPr>
              <w:t>4</w:t>
            </w:r>
            <w:r w:rsidR="00FD28F3" w:rsidRPr="0060095C">
              <w:rPr>
                <w:rFonts w:ascii="Arial" w:eastAsia="STZhongsong" w:hAnsi="Arial" w:cs="Arial"/>
                <w:caps/>
                <w:noProof/>
                <w:webHidden/>
                <w:sz w:val="24"/>
                <w:szCs w:val="24"/>
                <w:lang w:eastAsia="zh-CN"/>
              </w:rPr>
              <w:fldChar w:fldCharType="end"/>
            </w:r>
          </w:hyperlink>
        </w:p>
        <w:p w14:paraId="620E5132" w14:textId="7AC07351" w:rsidR="00FD28F3" w:rsidRPr="0060095C" w:rsidRDefault="00D81665" w:rsidP="0035393A">
          <w:pPr>
            <w:tabs>
              <w:tab w:val="left" w:pos="720"/>
              <w:tab w:val="right" w:leader="dot" w:pos="9029"/>
            </w:tabs>
            <w:adjustRightInd w:val="0"/>
            <w:spacing w:after="120" w:line="240" w:lineRule="auto"/>
            <w:rPr>
              <w:rFonts w:ascii="Arial" w:eastAsia="Times New Roman" w:hAnsi="Arial" w:cs="Arial"/>
              <w:noProof/>
              <w:sz w:val="24"/>
              <w:szCs w:val="24"/>
              <w:lang w:eastAsia="en-GB"/>
            </w:rPr>
          </w:pPr>
          <w:hyperlink w:anchor="_Toc149812199" w:history="1">
            <w:r w:rsidR="00FD28F3" w:rsidRPr="0060095C">
              <w:rPr>
                <w:rFonts w:ascii="Arial" w:eastAsia="STZhongsong" w:hAnsi="Arial" w:cs="Arial"/>
                <w:caps/>
                <w:noProof/>
                <w:sz w:val="24"/>
                <w:szCs w:val="24"/>
                <w:u w:val="single"/>
                <w:lang w:eastAsia="zh-CN"/>
              </w:rPr>
              <w:t>2.</w:t>
            </w:r>
            <w:r w:rsidR="00FD28F3" w:rsidRPr="0060095C">
              <w:rPr>
                <w:rFonts w:ascii="Arial" w:eastAsia="Times New Roman" w:hAnsi="Arial" w:cs="Arial"/>
                <w:noProof/>
                <w:sz w:val="24"/>
                <w:szCs w:val="24"/>
                <w:lang w:eastAsia="en-GB"/>
              </w:rPr>
              <w:tab/>
            </w:r>
            <w:r w:rsidR="00FD28F3" w:rsidRPr="0060095C">
              <w:rPr>
                <w:rFonts w:ascii="Arial" w:eastAsia="STZhongsong" w:hAnsi="Arial" w:cs="Arial"/>
                <w:caps/>
                <w:noProof/>
                <w:sz w:val="24"/>
                <w:szCs w:val="24"/>
                <w:u w:val="single"/>
                <w:lang w:eastAsia="zh-CN"/>
              </w:rPr>
              <w:t>Definitions</w:t>
            </w:r>
            <w:r w:rsidR="00FD28F3" w:rsidRPr="0060095C">
              <w:rPr>
                <w:rFonts w:ascii="Arial" w:eastAsia="STZhongsong" w:hAnsi="Arial" w:cs="Arial"/>
                <w:caps/>
                <w:noProof/>
                <w:webHidden/>
                <w:sz w:val="24"/>
                <w:szCs w:val="24"/>
                <w:lang w:eastAsia="zh-CN"/>
              </w:rPr>
              <w:tab/>
            </w:r>
            <w:r w:rsidR="00FD28F3" w:rsidRPr="0060095C">
              <w:rPr>
                <w:rFonts w:ascii="Arial" w:eastAsia="STZhongsong" w:hAnsi="Arial" w:cs="Arial"/>
                <w:caps/>
                <w:noProof/>
                <w:webHidden/>
                <w:sz w:val="24"/>
                <w:szCs w:val="24"/>
                <w:lang w:eastAsia="zh-CN"/>
              </w:rPr>
              <w:fldChar w:fldCharType="begin"/>
            </w:r>
            <w:r w:rsidR="00FD28F3" w:rsidRPr="0060095C">
              <w:rPr>
                <w:rFonts w:ascii="Arial" w:eastAsia="STZhongsong" w:hAnsi="Arial" w:cs="Arial"/>
                <w:caps/>
                <w:noProof/>
                <w:webHidden/>
                <w:sz w:val="24"/>
                <w:szCs w:val="24"/>
                <w:lang w:eastAsia="zh-CN"/>
              </w:rPr>
              <w:instrText xml:space="preserve"> PAGEREF _Toc149812199 \h </w:instrText>
            </w:r>
            <w:r w:rsidR="00FD28F3" w:rsidRPr="0060095C">
              <w:rPr>
                <w:rFonts w:ascii="Arial" w:eastAsia="STZhongsong" w:hAnsi="Arial" w:cs="Arial"/>
                <w:caps/>
                <w:noProof/>
                <w:webHidden/>
                <w:sz w:val="24"/>
                <w:szCs w:val="24"/>
                <w:lang w:eastAsia="zh-CN"/>
              </w:rPr>
            </w:r>
            <w:r w:rsidR="00FD28F3" w:rsidRPr="0060095C">
              <w:rPr>
                <w:rFonts w:ascii="Arial" w:eastAsia="STZhongsong" w:hAnsi="Arial" w:cs="Arial"/>
                <w:caps/>
                <w:noProof/>
                <w:webHidden/>
                <w:sz w:val="24"/>
                <w:szCs w:val="24"/>
                <w:lang w:eastAsia="zh-CN"/>
              </w:rPr>
              <w:fldChar w:fldCharType="separate"/>
            </w:r>
            <w:r w:rsidR="00945B70" w:rsidRPr="0060095C">
              <w:rPr>
                <w:rFonts w:ascii="Arial" w:eastAsia="STZhongsong" w:hAnsi="Arial" w:cs="Arial"/>
                <w:caps/>
                <w:noProof/>
                <w:webHidden/>
                <w:sz w:val="24"/>
                <w:szCs w:val="24"/>
                <w:lang w:eastAsia="zh-CN"/>
              </w:rPr>
              <w:t>4</w:t>
            </w:r>
            <w:r w:rsidR="00FD28F3" w:rsidRPr="0060095C">
              <w:rPr>
                <w:rFonts w:ascii="Arial" w:eastAsia="STZhongsong" w:hAnsi="Arial" w:cs="Arial"/>
                <w:caps/>
                <w:noProof/>
                <w:webHidden/>
                <w:sz w:val="24"/>
                <w:szCs w:val="24"/>
                <w:lang w:eastAsia="zh-CN"/>
              </w:rPr>
              <w:fldChar w:fldCharType="end"/>
            </w:r>
          </w:hyperlink>
        </w:p>
        <w:p w14:paraId="5A4DDC9B" w14:textId="731501D0" w:rsidR="00FD28F3" w:rsidRPr="0060095C" w:rsidRDefault="00D81665" w:rsidP="0035393A">
          <w:pPr>
            <w:tabs>
              <w:tab w:val="left" w:pos="720"/>
              <w:tab w:val="right" w:leader="dot" w:pos="9029"/>
            </w:tabs>
            <w:adjustRightInd w:val="0"/>
            <w:spacing w:after="120" w:line="240" w:lineRule="auto"/>
            <w:rPr>
              <w:rFonts w:ascii="Arial" w:eastAsia="Times New Roman" w:hAnsi="Arial" w:cs="Arial"/>
              <w:noProof/>
              <w:sz w:val="24"/>
              <w:szCs w:val="24"/>
              <w:lang w:eastAsia="en-GB"/>
            </w:rPr>
          </w:pPr>
          <w:hyperlink w:anchor="_Toc149812200" w:history="1">
            <w:r w:rsidR="00FD28F3" w:rsidRPr="0060095C">
              <w:rPr>
                <w:rFonts w:ascii="Arial" w:eastAsia="STZhongsong" w:hAnsi="Arial" w:cs="Arial"/>
                <w:caps/>
                <w:noProof/>
                <w:sz w:val="24"/>
                <w:szCs w:val="24"/>
                <w:u w:val="single"/>
                <w:lang w:eastAsia="zh-CN"/>
              </w:rPr>
              <w:t>3.</w:t>
            </w:r>
            <w:r w:rsidR="00FD28F3" w:rsidRPr="0060095C">
              <w:rPr>
                <w:rFonts w:ascii="Arial" w:eastAsia="Times New Roman" w:hAnsi="Arial" w:cs="Arial"/>
                <w:noProof/>
                <w:sz w:val="24"/>
                <w:szCs w:val="24"/>
                <w:lang w:eastAsia="en-GB"/>
              </w:rPr>
              <w:tab/>
            </w:r>
            <w:r w:rsidR="00FD28F3" w:rsidRPr="0060095C">
              <w:rPr>
                <w:rFonts w:ascii="Arial" w:eastAsia="STZhongsong" w:hAnsi="Arial" w:cs="Arial"/>
                <w:caps/>
                <w:noProof/>
                <w:sz w:val="24"/>
                <w:szCs w:val="24"/>
                <w:u w:val="single"/>
                <w:lang w:eastAsia="zh-CN"/>
              </w:rPr>
              <w:t>BACKGROUND TO THE CONTRACTING BUYER</w:t>
            </w:r>
            <w:r w:rsidR="00FD28F3" w:rsidRPr="0060095C">
              <w:rPr>
                <w:rFonts w:ascii="Arial" w:eastAsia="STZhongsong" w:hAnsi="Arial" w:cs="Arial"/>
                <w:caps/>
                <w:noProof/>
                <w:webHidden/>
                <w:sz w:val="24"/>
                <w:szCs w:val="24"/>
                <w:lang w:eastAsia="zh-CN"/>
              </w:rPr>
              <w:tab/>
            </w:r>
            <w:r w:rsidR="00FD28F3" w:rsidRPr="0060095C">
              <w:rPr>
                <w:rFonts w:ascii="Arial" w:eastAsia="STZhongsong" w:hAnsi="Arial" w:cs="Arial"/>
                <w:caps/>
                <w:noProof/>
                <w:webHidden/>
                <w:sz w:val="24"/>
                <w:szCs w:val="24"/>
                <w:lang w:eastAsia="zh-CN"/>
              </w:rPr>
              <w:fldChar w:fldCharType="begin"/>
            </w:r>
            <w:r w:rsidR="00FD28F3" w:rsidRPr="0060095C">
              <w:rPr>
                <w:rFonts w:ascii="Arial" w:eastAsia="STZhongsong" w:hAnsi="Arial" w:cs="Arial"/>
                <w:caps/>
                <w:noProof/>
                <w:webHidden/>
                <w:sz w:val="24"/>
                <w:szCs w:val="24"/>
                <w:lang w:eastAsia="zh-CN"/>
              </w:rPr>
              <w:instrText xml:space="preserve"> PAGEREF _Toc149812200 \h </w:instrText>
            </w:r>
            <w:r w:rsidR="00FD28F3" w:rsidRPr="0060095C">
              <w:rPr>
                <w:rFonts w:ascii="Arial" w:eastAsia="STZhongsong" w:hAnsi="Arial" w:cs="Arial"/>
                <w:caps/>
                <w:noProof/>
                <w:webHidden/>
                <w:sz w:val="24"/>
                <w:szCs w:val="24"/>
                <w:lang w:eastAsia="zh-CN"/>
              </w:rPr>
            </w:r>
            <w:r w:rsidR="00FD28F3" w:rsidRPr="0060095C">
              <w:rPr>
                <w:rFonts w:ascii="Arial" w:eastAsia="STZhongsong" w:hAnsi="Arial" w:cs="Arial"/>
                <w:caps/>
                <w:noProof/>
                <w:webHidden/>
                <w:sz w:val="24"/>
                <w:szCs w:val="24"/>
                <w:lang w:eastAsia="zh-CN"/>
              </w:rPr>
              <w:fldChar w:fldCharType="separate"/>
            </w:r>
            <w:r w:rsidR="00945B70" w:rsidRPr="0060095C">
              <w:rPr>
                <w:rFonts w:ascii="Arial" w:eastAsia="STZhongsong" w:hAnsi="Arial" w:cs="Arial"/>
                <w:caps/>
                <w:noProof/>
                <w:webHidden/>
                <w:sz w:val="24"/>
                <w:szCs w:val="24"/>
                <w:lang w:eastAsia="zh-CN"/>
              </w:rPr>
              <w:t>4</w:t>
            </w:r>
            <w:r w:rsidR="00FD28F3" w:rsidRPr="0060095C">
              <w:rPr>
                <w:rFonts w:ascii="Arial" w:eastAsia="STZhongsong" w:hAnsi="Arial" w:cs="Arial"/>
                <w:caps/>
                <w:noProof/>
                <w:webHidden/>
                <w:sz w:val="24"/>
                <w:szCs w:val="24"/>
                <w:lang w:eastAsia="zh-CN"/>
              </w:rPr>
              <w:fldChar w:fldCharType="end"/>
            </w:r>
          </w:hyperlink>
        </w:p>
        <w:p w14:paraId="7815004B" w14:textId="24C439AC" w:rsidR="00FD28F3" w:rsidRPr="0060095C" w:rsidRDefault="00D81665" w:rsidP="0035393A">
          <w:pPr>
            <w:tabs>
              <w:tab w:val="left" w:pos="720"/>
              <w:tab w:val="right" w:leader="dot" w:pos="9029"/>
            </w:tabs>
            <w:adjustRightInd w:val="0"/>
            <w:spacing w:after="120" w:line="240" w:lineRule="auto"/>
            <w:rPr>
              <w:rFonts w:ascii="Arial" w:eastAsia="Times New Roman" w:hAnsi="Arial" w:cs="Arial"/>
              <w:noProof/>
              <w:sz w:val="24"/>
              <w:szCs w:val="24"/>
              <w:lang w:eastAsia="en-GB"/>
            </w:rPr>
          </w:pPr>
          <w:hyperlink w:anchor="_Toc149812201" w:history="1">
            <w:r w:rsidR="00FD28F3" w:rsidRPr="0060095C">
              <w:rPr>
                <w:rFonts w:ascii="Arial" w:eastAsia="STZhongsong" w:hAnsi="Arial" w:cs="Arial"/>
                <w:caps/>
                <w:noProof/>
                <w:sz w:val="24"/>
                <w:szCs w:val="24"/>
                <w:u w:val="single"/>
                <w:lang w:eastAsia="zh-CN"/>
              </w:rPr>
              <w:t>4.</w:t>
            </w:r>
            <w:r w:rsidR="00FD28F3" w:rsidRPr="0060095C">
              <w:rPr>
                <w:rFonts w:ascii="Arial" w:eastAsia="Times New Roman" w:hAnsi="Arial" w:cs="Arial"/>
                <w:noProof/>
                <w:sz w:val="24"/>
                <w:szCs w:val="24"/>
                <w:lang w:eastAsia="en-GB"/>
              </w:rPr>
              <w:tab/>
            </w:r>
            <w:r w:rsidR="00FD28F3" w:rsidRPr="0060095C">
              <w:rPr>
                <w:rFonts w:ascii="Arial" w:eastAsia="STZhongsong" w:hAnsi="Arial" w:cs="Arial"/>
                <w:caps/>
                <w:noProof/>
                <w:sz w:val="24"/>
                <w:szCs w:val="24"/>
                <w:u w:val="single"/>
                <w:lang w:eastAsia="zh-CN"/>
              </w:rPr>
              <w:t>Overview of requirement</w:t>
            </w:r>
            <w:r w:rsidR="00FD28F3" w:rsidRPr="0060095C">
              <w:rPr>
                <w:rFonts w:ascii="Arial" w:eastAsia="STZhongsong" w:hAnsi="Arial" w:cs="Arial"/>
                <w:caps/>
                <w:noProof/>
                <w:webHidden/>
                <w:sz w:val="24"/>
                <w:szCs w:val="24"/>
                <w:lang w:eastAsia="zh-CN"/>
              </w:rPr>
              <w:tab/>
            </w:r>
            <w:r w:rsidR="00FD28F3" w:rsidRPr="0060095C">
              <w:rPr>
                <w:rFonts w:ascii="Arial" w:eastAsia="STZhongsong" w:hAnsi="Arial" w:cs="Arial"/>
                <w:caps/>
                <w:noProof/>
                <w:webHidden/>
                <w:sz w:val="24"/>
                <w:szCs w:val="24"/>
                <w:lang w:eastAsia="zh-CN"/>
              </w:rPr>
              <w:fldChar w:fldCharType="begin"/>
            </w:r>
            <w:r w:rsidR="00FD28F3" w:rsidRPr="0060095C">
              <w:rPr>
                <w:rFonts w:ascii="Arial" w:eastAsia="STZhongsong" w:hAnsi="Arial" w:cs="Arial"/>
                <w:caps/>
                <w:noProof/>
                <w:webHidden/>
                <w:sz w:val="24"/>
                <w:szCs w:val="24"/>
                <w:lang w:eastAsia="zh-CN"/>
              </w:rPr>
              <w:instrText xml:space="preserve"> PAGEREF _Toc149812201 \h </w:instrText>
            </w:r>
            <w:r w:rsidR="00FD28F3" w:rsidRPr="0060095C">
              <w:rPr>
                <w:rFonts w:ascii="Arial" w:eastAsia="STZhongsong" w:hAnsi="Arial" w:cs="Arial"/>
                <w:caps/>
                <w:noProof/>
                <w:webHidden/>
                <w:sz w:val="24"/>
                <w:szCs w:val="24"/>
                <w:lang w:eastAsia="zh-CN"/>
              </w:rPr>
            </w:r>
            <w:r w:rsidR="00FD28F3" w:rsidRPr="0060095C">
              <w:rPr>
                <w:rFonts w:ascii="Arial" w:eastAsia="STZhongsong" w:hAnsi="Arial" w:cs="Arial"/>
                <w:caps/>
                <w:noProof/>
                <w:webHidden/>
                <w:sz w:val="24"/>
                <w:szCs w:val="24"/>
                <w:lang w:eastAsia="zh-CN"/>
              </w:rPr>
              <w:fldChar w:fldCharType="separate"/>
            </w:r>
            <w:r w:rsidR="00945B70" w:rsidRPr="0060095C">
              <w:rPr>
                <w:rFonts w:ascii="Arial" w:eastAsia="STZhongsong" w:hAnsi="Arial" w:cs="Arial"/>
                <w:caps/>
                <w:noProof/>
                <w:webHidden/>
                <w:sz w:val="24"/>
                <w:szCs w:val="24"/>
                <w:lang w:eastAsia="zh-CN"/>
              </w:rPr>
              <w:t>5</w:t>
            </w:r>
            <w:r w:rsidR="00FD28F3" w:rsidRPr="0060095C">
              <w:rPr>
                <w:rFonts w:ascii="Arial" w:eastAsia="STZhongsong" w:hAnsi="Arial" w:cs="Arial"/>
                <w:caps/>
                <w:noProof/>
                <w:webHidden/>
                <w:sz w:val="24"/>
                <w:szCs w:val="24"/>
                <w:lang w:eastAsia="zh-CN"/>
              </w:rPr>
              <w:fldChar w:fldCharType="end"/>
            </w:r>
          </w:hyperlink>
        </w:p>
        <w:p w14:paraId="58B94337" w14:textId="76634A31" w:rsidR="00FD28F3" w:rsidRPr="0060095C" w:rsidRDefault="00D81665" w:rsidP="0035393A">
          <w:pPr>
            <w:tabs>
              <w:tab w:val="left" w:pos="720"/>
              <w:tab w:val="right" w:leader="dot" w:pos="9029"/>
            </w:tabs>
            <w:adjustRightInd w:val="0"/>
            <w:spacing w:after="120" w:line="240" w:lineRule="auto"/>
            <w:rPr>
              <w:rFonts w:ascii="Arial" w:eastAsia="Times New Roman" w:hAnsi="Arial" w:cs="Arial"/>
              <w:noProof/>
              <w:sz w:val="24"/>
              <w:szCs w:val="24"/>
              <w:lang w:eastAsia="en-GB"/>
            </w:rPr>
          </w:pPr>
          <w:hyperlink w:anchor="_Toc149812203" w:history="1">
            <w:r w:rsidR="00FD28F3" w:rsidRPr="0060095C">
              <w:rPr>
                <w:rFonts w:ascii="Arial" w:eastAsia="STZhongsong" w:hAnsi="Arial" w:cs="Arial"/>
                <w:caps/>
                <w:noProof/>
                <w:sz w:val="24"/>
                <w:szCs w:val="24"/>
                <w:u w:val="single"/>
                <w:lang w:eastAsia="zh-CN"/>
              </w:rPr>
              <w:t>5.</w:t>
            </w:r>
            <w:r w:rsidR="00FD28F3" w:rsidRPr="0060095C">
              <w:rPr>
                <w:rFonts w:ascii="Arial" w:eastAsia="Times New Roman" w:hAnsi="Arial" w:cs="Arial"/>
                <w:noProof/>
                <w:sz w:val="24"/>
                <w:szCs w:val="24"/>
                <w:lang w:eastAsia="en-GB"/>
              </w:rPr>
              <w:tab/>
            </w:r>
            <w:r w:rsidR="00FD28F3" w:rsidRPr="0060095C">
              <w:rPr>
                <w:rFonts w:ascii="Arial" w:eastAsia="STZhongsong" w:hAnsi="Arial" w:cs="Arial"/>
                <w:caps/>
                <w:noProof/>
                <w:sz w:val="24"/>
                <w:szCs w:val="24"/>
                <w:u w:val="single"/>
                <w:lang w:eastAsia="zh-CN"/>
              </w:rPr>
              <w:t>Scope of requirement</w:t>
            </w:r>
            <w:r w:rsidR="00FD28F3" w:rsidRPr="0060095C">
              <w:rPr>
                <w:rFonts w:ascii="Arial" w:eastAsia="STZhongsong" w:hAnsi="Arial" w:cs="Arial"/>
                <w:caps/>
                <w:noProof/>
                <w:webHidden/>
                <w:sz w:val="24"/>
                <w:szCs w:val="24"/>
                <w:lang w:eastAsia="zh-CN"/>
              </w:rPr>
              <w:tab/>
            </w:r>
            <w:r w:rsidR="00FD28F3" w:rsidRPr="0060095C">
              <w:rPr>
                <w:rFonts w:ascii="Arial" w:eastAsia="STZhongsong" w:hAnsi="Arial" w:cs="Arial"/>
                <w:caps/>
                <w:noProof/>
                <w:webHidden/>
                <w:sz w:val="24"/>
                <w:szCs w:val="24"/>
                <w:lang w:eastAsia="zh-CN"/>
              </w:rPr>
              <w:fldChar w:fldCharType="begin"/>
            </w:r>
            <w:r w:rsidR="00FD28F3" w:rsidRPr="0060095C">
              <w:rPr>
                <w:rFonts w:ascii="Arial" w:eastAsia="STZhongsong" w:hAnsi="Arial" w:cs="Arial"/>
                <w:caps/>
                <w:noProof/>
                <w:webHidden/>
                <w:sz w:val="24"/>
                <w:szCs w:val="24"/>
                <w:lang w:eastAsia="zh-CN"/>
              </w:rPr>
              <w:instrText xml:space="preserve"> PAGEREF _Toc149812203 \h </w:instrText>
            </w:r>
            <w:r w:rsidR="00FD28F3" w:rsidRPr="0060095C">
              <w:rPr>
                <w:rFonts w:ascii="Arial" w:eastAsia="STZhongsong" w:hAnsi="Arial" w:cs="Arial"/>
                <w:caps/>
                <w:noProof/>
                <w:webHidden/>
                <w:sz w:val="24"/>
                <w:szCs w:val="24"/>
                <w:lang w:eastAsia="zh-CN"/>
              </w:rPr>
            </w:r>
            <w:r w:rsidR="00FD28F3" w:rsidRPr="0060095C">
              <w:rPr>
                <w:rFonts w:ascii="Arial" w:eastAsia="STZhongsong" w:hAnsi="Arial" w:cs="Arial"/>
                <w:caps/>
                <w:noProof/>
                <w:webHidden/>
                <w:sz w:val="24"/>
                <w:szCs w:val="24"/>
                <w:lang w:eastAsia="zh-CN"/>
              </w:rPr>
              <w:fldChar w:fldCharType="separate"/>
            </w:r>
            <w:r w:rsidR="00945B70" w:rsidRPr="0060095C">
              <w:rPr>
                <w:rFonts w:ascii="Arial" w:eastAsia="STZhongsong" w:hAnsi="Arial" w:cs="Arial"/>
                <w:caps/>
                <w:noProof/>
                <w:webHidden/>
                <w:sz w:val="24"/>
                <w:szCs w:val="24"/>
                <w:lang w:eastAsia="zh-CN"/>
              </w:rPr>
              <w:t>5</w:t>
            </w:r>
            <w:r w:rsidR="00FD28F3" w:rsidRPr="0060095C">
              <w:rPr>
                <w:rFonts w:ascii="Arial" w:eastAsia="STZhongsong" w:hAnsi="Arial" w:cs="Arial"/>
                <w:caps/>
                <w:noProof/>
                <w:webHidden/>
                <w:sz w:val="24"/>
                <w:szCs w:val="24"/>
                <w:lang w:eastAsia="zh-CN"/>
              </w:rPr>
              <w:fldChar w:fldCharType="end"/>
            </w:r>
          </w:hyperlink>
        </w:p>
        <w:p w14:paraId="56548C7D" w14:textId="6EBBE2A9" w:rsidR="00FD28F3" w:rsidRPr="0060095C" w:rsidRDefault="00D81665" w:rsidP="0035393A">
          <w:pPr>
            <w:tabs>
              <w:tab w:val="left" w:pos="720"/>
              <w:tab w:val="right" w:leader="dot" w:pos="9029"/>
            </w:tabs>
            <w:adjustRightInd w:val="0"/>
            <w:spacing w:after="120" w:line="240" w:lineRule="auto"/>
            <w:rPr>
              <w:rFonts w:ascii="Arial" w:eastAsia="Times New Roman" w:hAnsi="Arial" w:cs="Arial"/>
              <w:noProof/>
              <w:sz w:val="24"/>
              <w:szCs w:val="24"/>
              <w:lang w:eastAsia="en-GB"/>
            </w:rPr>
          </w:pPr>
          <w:hyperlink w:anchor="_Toc149812204" w:history="1">
            <w:r w:rsidR="00FD28F3" w:rsidRPr="0060095C">
              <w:rPr>
                <w:rFonts w:ascii="Arial" w:eastAsia="STZhongsong" w:hAnsi="Arial" w:cs="Arial"/>
                <w:caps/>
                <w:noProof/>
                <w:sz w:val="24"/>
                <w:szCs w:val="24"/>
                <w:u w:val="single"/>
                <w:lang w:eastAsia="zh-CN"/>
              </w:rPr>
              <w:t>6.</w:t>
            </w:r>
            <w:r w:rsidR="00FD28F3" w:rsidRPr="0060095C">
              <w:rPr>
                <w:rFonts w:ascii="Arial" w:eastAsia="Times New Roman" w:hAnsi="Arial" w:cs="Arial"/>
                <w:noProof/>
                <w:sz w:val="24"/>
                <w:szCs w:val="24"/>
                <w:lang w:eastAsia="en-GB"/>
              </w:rPr>
              <w:tab/>
            </w:r>
            <w:r w:rsidR="00FD28F3" w:rsidRPr="0060095C">
              <w:rPr>
                <w:rFonts w:ascii="Arial" w:eastAsia="STZhongsong" w:hAnsi="Arial" w:cs="Arial"/>
                <w:caps/>
                <w:noProof/>
                <w:sz w:val="24"/>
                <w:szCs w:val="24"/>
                <w:u w:val="single"/>
                <w:lang w:eastAsia="zh-CN"/>
              </w:rPr>
              <w:t>The requirement</w:t>
            </w:r>
            <w:r w:rsidR="00FD28F3" w:rsidRPr="0060095C">
              <w:rPr>
                <w:rFonts w:ascii="Arial" w:eastAsia="STZhongsong" w:hAnsi="Arial" w:cs="Arial"/>
                <w:caps/>
                <w:noProof/>
                <w:webHidden/>
                <w:sz w:val="24"/>
                <w:szCs w:val="24"/>
                <w:lang w:eastAsia="zh-CN"/>
              </w:rPr>
              <w:tab/>
            </w:r>
            <w:r w:rsidR="00FD28F3" w:rsidRPr="0060095C">
              <w:rPr>
                <w:rFonts w:ascii="Arial" w:eastAsia="STZhongsong" w:hAnsi="Arial" w:cs="Arial"/>
                <w:caps/>
                <w:noProof/>
                <w:webHidden/>
                <w:sz w:val="24"/>
                <w:szCs w:val="24"/>
                <w:lang w:eastAsia="zh-CN"/>
              </w:rPr>
              <w:fldChar w:fldCharType="begin"/>
            </w:r>
            <w:r w:rsidR="00FD28F3" w:rsidRPr="0060095C">
              <w:rPr>
                <w:rFonts w:ascii="Arial" w:eastAsia="STZhongsong" w:hAnsi="Arial" w:cs="Arial"/>
                <w:caps/>
                <w:noProof/>
                <w:webHidden/>
                <w:sz w:val="24"/>
                <w:szCs w:val="24"/>
                <w:lang w:eastAsia="zh-CN"/>
              </w:rPr>
              <w:instrText xml:space="preserve"> PAGEREF _Toc149812204 \h </w:instrText>
            </w:r>
            <w:r w:rsidR="00FD28F3" w:rsidRPr="0060095C">
              <w:rPr>
                <w:rFonts w:ascii="Arial" w:eastAsia="STZhongsong" w:hAnsi="Arial" w:cs="Arial"/>
                <w:caps/>
                <w:noProof/>
                <w:webHidden/>
                <w:sz w:val="24"/>
                <w:szCs w:val="24"/>
                <w:lang w:eastAsia="zh-CN"/>
              </w:rPr>
            </w:r>
            <w:r w:rsidR="00FD28F3" w:rsidRPr="0060095C">
              <w:rPr>
                <w:rFonts w:ascii="Arial" w:eastAsia="STZhongsong" w:hAnsi="Arial" w:cs="Arial"/>
                <w:caps/>
                <w:noProof/>
                <w:webHidden/>
                <w:sz w:val="24"/>
                <w:szCs w:val="24"/>
                <w:lang w:eastAsia="zh-CN"/>
              </w:rPr>
              <w:fldChar w:fldCharType="separate"/>
            </w:r>
            <w:r w:rsidR="00945B70" w:rsidRPr="0060095C">
              <w:rPr>
                <w:rFonts w:ascii="Arial" w:eastAsia="STZhongsong" w:hAnsi="Arial" w:cs="Arial"/>
                <w:caps/>
                <w:noProof/>
                <w:webHidden/>
                <w:sz w:val="24"/>
                <w:szCs w:val="24"/>
                <w:lang w:eastAsia="zh-CN"/>
              </w:rPr>
              <w:t>6</w:t>
            </w:r>
            <w:r w:rsidR="00FD28F3" w:rsidRPr="0060095C">
              <w:rPr>
                <w:rFonts w:ascii="Arial" w:eastAsia="STZhongsong" w:hAnsi="Arial" w:cs="Arial"/>
                <w:caps/>
                <w:noProof/>
                <w:webHidden/>
                <w:sz w:val="24"/>
                <w:szCs w:val="24"/>
                <w:lang w:eastAsia="zh-CN"/>
              </w:rPr>
              <w:fldChar w:fldCharType="end"/>
            </w:r>
          </w:hyperlink>
        </w:p>
        <w:p w14:paraId="049E8CC0" w14:textId="6CFA0153" w:rsidR="00FD28F3" w:rsidRPr="00FD28F3" w:rsidRDefault="00D81665" w:rsidP="0035393A">
          <w:pPr>
            <w:tabs>
              <w:tab w:val="left" w:pos="720"/>
              <w:tab w:val="right" w:leader="dot" w:pos="9029"/>
            </w:tabs>
            <w:adjustRightInd w:val="0"/>
            <w:spacing w:after="120" w:line="240" w:lineRule="auto"/>
            <w:rPr>
              <w:rFonts w:eastAsia="Times New Roman"/>
              <w:noProof/>
              <w:lang w:eastAsia="en-GB"/>
            </w:rPr>
          </w:pPr>
          <w:hyperlink w:anchor="_Toc149812206" w:history="1">
            <w:r w:rsidR="00FD28F3" w:rsidRPr="0060095C">
              <w:rPr>
                <w:rFonts w:ascii="Arial" w:eastAsia="STZhongsong" w:hAnsi="Arial" w:cs="Arial"/>
                <w:caps/>
                <w:noProof/>
                <w:sz w:val="24"/>
                <w:szCs w:val="24"/>
                <w:u w:val="single"/>
                <w:lang w:eastAsia="zh-CN"/>
              </w:rPr>
              <w:t>7.</w:t>
            </w:r>
            <w:r w:rsidR="00FD28F3" w:rsidRPr="0060095C">
              <w:rPr>
                <w:rFonts w:ascii="Arial" w:eastAsia="Times New Roman" w:hAnsi="Arial" w:cs="Arial"/>
                <w:noProof/>
                <w:sz w:val="24"/>
                <w:szCs w:val="24"/>
                <w:lang w:eastAsia="en-GB"/>
              </w:rPr>
              <w:tab/>
            </w:r>
            <w:r w:rsidR="00FD28F3" w:rsidRPr="0060095C">
              <w:rPr>
                <w:rFonts w:ascii="Arial" w:eastAsia="STZhongsong" w:hAnsi="Arial" w:cs="Arial"/>
                <w:caps/>
                <w:noProof/>
                <w:sz w:val="24"/>
                <w:szCs w:val="24"/>
                <w:u w:val="single"/>
                <w:shd w:val="clear" w:color="auto" w:fill="E6E6E6"/>
                <w:lang w:eastAsia="zh-CN"/>
              </w:rPr>
              <w:t>Deliverables and reporting</w:t>
            </w:r>
            <w:r w:rsidR="00FD28F3" w:rsidRPr="0060095C">
              <w:rPr>
                <w:rFonts w:ascii="Arial" w:eastAsia="STZhongsong" w:hAnsi="Arial" w:cs="Arial"/>
                <w:caps/>
                <w:noProof/>
                <w:webHidden/>
                <w:sz w:val="24"/>
                <w:szCs w:val="24"/>
                <w:lang w:eastAsia="zh-CN"/>
              </w:rPr>
              <w:tab/>
            </w:r>
            <w:r w:rsidR="00FD28F3" w:rsidRPr="0060095C">
              <w:rPr>
                <w:rFonts w:ascii="Arial" w:eastAsia="STZhongsong" w:hAnsi="Arial" w:cs="Arial"/>
                <w:caps/>
                <w:noProof/>
                <w:webHidden/>
                <w:sz w:val="24"/>
                <w:szCs w:val="24"/>
                <w:lang w:eastAsia="zh-CN"/>
              </w:rPr>
              <w:fldChar w:fldCharType="begin"/>
            </w:r>
            <w:r w:rsidR="00FD28F3" w:rsidRPr="0060095C">
              <w:rPr>
                <w:rFonts w:ascii="Arial" w:eastAsia="STZhongsong" w:hAnsi="Arial" w:cs="Arial"/>
                <w:caps/>
                <w:noProof/>
                <w:webHidden/>
                <w:sz w:val="24"/>
                <w:szCs w:val="24"/>
                <w:lang w:eastAsia="zh-CN"/>
              </w:rPr>
              <w:instrText xml:space="preserve"> PAGEREF _Toc149812206 \h </w:instrText>
            </w:r>
            <w:r w:rsidR="00FD28F3" w:rsidRPr="0060095C">
              <w:rPr>
                <w:rFonts w:ascii="Arial" w:eastAsia="STZhongsong" w:hAnsi="Arial" w:cs="Arial"/>
                <w:caps/>
                <w:noProof/>
                <w:webHidden/>
                <w:sz w:val="24"/>
                <w:szCs w:val="24"/>
                <w:lang w:eastAsia="zh-CN"/>
              </w:rPr>
            </w:r>
            <w:r w:rsidR="00FD28F3" w:rsidRPr="0060095C">
              <w:rPr>
                <w:rFonts w:ascii="Arial" w:eastAsia="STZhongsong" w:hAnsi="Arial" w:cs="Arial"/>
                <w:caps/>
                <w:noProof/>
                <w:webHidden/>
                <w:sz w:val="24"/>
                <w:szCs w:val="24"/>
                <w:lang w:eastAsia="zh-CN"/>
              </w:rPr>
              <w:fldChar w:fldCharType="separate"/>
            </w:r>
            <w:r w:rsidR="00945B70" w:rsidRPr="0060095C">
              <w:rPr>
                <w:rFonts w:ascii="Arial" w:eastAsia="STZhongsong" w:hAnsi="Arial" w:cs="Arial"/>
                <w:caps/>
                <w:noProof/>
                <w:webHidden/>
                <w:sz w:val="24"/>
                <w:szCs w:val="24"/>
                <w:lang w:eastAsia="zh-CN"/>
              </w:rPr>
              <w:t>10</w:t>
            </w:r>
            <w:r w:rsidR="00FD28F3" w:rsidRPr="0060095C">
              <w:rPr>
                <w:rFonts w:ascii="Arial" w:eastAsia="STZhongsong" w:hAnsi="Arial" w:cs="Arial"/>
                <w:caps/>
                <w:noProof/>
                <w:webHidden/>
                <w:sz w:val="24"/>
                <w:szCs w:val="24"/>
                <w:lang w:eastAsia="zh-CN"/>
              </w:rPr>
              <w:fldChar w:fldCharType="end"/>
            </w:r>
          </w:hyperlink>
        </w:p>
        <w:p w14:paraId="518A6675" w14:textId="1AA41D88" w:rsidR="00FD28F3" w:rsidRPr="00FD28F3" w:rsidRDefault="00D81665" w:rsidP="0035393A">
          <w:pPr>
            <w:tabs>
              <w:tab w:val="left" w:pos="720"/>
              <w:tab w:val="right" w:leader="dot" w:pos="9029"/>
            </w:tabs>
            <w:adjustRightInd w:val="0"/>
            <w:spacing w:after="120" w:line="240" w:lineRule="auto"/>
            <w:rPr>
              <w:rFonts w:eastAsia="Times New Roman"/>
              <w:noProof/>
              <w:lang w:eastAsia="en-GB"/>
            </w:rPr>
          </w:pPr>
          <w:hyperlink w:anchor="_Toc149812207" w:history="1">
            <w:r w:rsidR="00FD28F3" w:rsidRPr="00FD28F3">
              <w:rPr>
                <w:rFonts w:ascii="Arial" w:eastAsia="STZhongsong" w:hAnsi="Arial" w:cs="Arial"/>
                <w:caps/>
                <w:noProof/>
                <w:u w:val="single"/>
                <w:lang w:eastAsia="zh-CN"/>
              </w:rPr>
              <w:t>8.</w:t>
            </w:r>
            <w:r w:rsidR="00FD28F3" w:rsidRPr="00FD28F3">
              <w:rPr>
                <w:rFonts w:eastAsia="Times New Roman"/>
                <w:noProof/>
                <w:lang w:eastAsia="en-GB"/>
              </w:rPr>
              <w:tab/>
            </w:r>
            <w:r w:rsidR="00FD28F3" w:rsidRPr="00FD28F3">
              <w:rPr>
                <w:rFonts w:ascii="Arial" w:eastAsia="STZhongsong" w:hAnsi="Arial" w:cs="Arial"/>
                <w:caps/>
                <w:noProof/>
                <w:u w:val="single"/>
                <w:lang w:eastAsia="zh-CN"/>
              </w:rPr>
              <w:t>Volumes</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_Toc149812207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11</w:t>
            </w:r>
            <w:r w:rsidR="00FD28F3" w:rsidRPr="00FD28F3">
              <w:rPr>
                <w:rFonts w:ascii="Arial" w:eastAsia="STZhongsong" w:hAnsi="Arial" w:cs="Arial"/>
                <w:caps/>
                <w:noProof/>
                <w:webHidden/>
                <w:lang w:eastAsia="zh-CN"/>
              </w:rPr>
              <w:fldChar w:fldCharType="end"/>
            </w:r>
          </w:hyperlink>
        </w:p>
        <w:p w14:paraId="458985FF" w14:textId="187141A0" w:rsidR="00FD28F3" w:rsidRPr="00FD28F3" w:rsidRDefault="00D81665" w:rsidP="0035393A">
          <w:pPr>
            <w:tabs>
              <w:tab w:val="left" w:pos="720"/>
              <w:tab w:val="right" w:leader="dot" w:pos="9029"/>
            </w:tabs>
            <w:adjustRightInd w:val="0"/>
            <w:spacing w:after="120" w:line="240" w:lineRule="auto"/>
            <w:rPr>
              <w:rFonts w:eastAsia="Times New Roman"/>
              <w:noProof/>
              <w:lang w:eastAsia="en-GB"/>
            </w:rPr>
          </w:pPr>
          <w:hyperlink w:anchor="_Toc149812208" w:history="1">
            <w:r w:rsidR="00FD28F3" w:rsidRPr="00FD28F3">
              <w:rPr>
                <w:rFonts w:ascii="Arial" w:eastAsia="STZhongsong" w:hAnsi="Arial" w:cs="Arial"/>
                <w:caps/>
                <w:noProof/>
                <w:u w:val="single"/>
                <w:lang w:eastAsia="zh-CN"/>
              </w:rPr>
              <w:t>9.</w:t>
            </w:r>
            <w:r w:rsidR="00FD28F3" w:rsidRPr="00FD28F3">
              <w:rPr>
                <w:rFonts w:eastAsia="Times New Roman"/>
                <w:noProof/>
                <w:lang w:eastAsia="en-GB"/>
              </w:rPr>
              <w:tab/>
            </w:r>
            <w:r w:rsidR="00FD28F3" w:rsidRPr="00FD28F3">
              <w:rPr>
                <w:rFonts w:ascii="Arial" w:eastAsia="STZhongsong" w:hAnsi="Arial" w:cs="Arial"/>
                <w:caps/>
                <w:noProof/>
                <w:u w:val="single"/>
                <w:lang w:eastAsia="zh-CN"/>
              </w:rPr>
              <w:t>Continuous Improvement</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_Toc149812208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11</w:t>
            </w:r>
            <w:r w:rsidR="00FD28F3" w:rsidRPr="00FD28F3">
              <w:rPr>
                <w:rFonts w:ascii="Arial" w:eastAsia="STZhongsong" w:hAnsi="Arial" w:cs="Arial"/>
                <w:caps/>
                <w:noProof/>
                <w:webHidden/>
                <w:lang w:eastAsia="zh-CN"/>
              </w:rPr>
              <w:fldChar w:fldCharType="end"/>
            </w:r>
          </w:hyperlink>
        </w:p>
        <w:p w14:paraId="47E66C44" w14:textId="3A6BF54F" w:rsidR="00FD28F3" w:rsidRPr="00FD28F3" w:rsidRDefault="00D81665" w:rsidP="0035393A">
          <w:pPr>
            <w:tabs>
              <w:tab w:val="left" w:pos="720"/>
              <w:tab w:val="right" w:leader="dot" w:pos="9029"/>
            </w:tabs>
            <w:adjustRightInd w:val="0"/>
            <w:spacing w:after="120" w:line="240" w:lineRule="auto"/>
            <w:rPr>
              <w:rFonts w:eastAsia="Times New Roman"/>
              <w:noProof/>
              <w:lang w:eastAsia="en-GB"/>
            </w:rPr>
          </w:pPr>
          <w:hyperlink w:anchor="_Toc149812209" w:history="1">
            <w:r w:rsidR="00FD28F3" w:rsidRPr="00FD28F3">
              <w:rPr>
                <w:rFonts w:ascii="Arial" w:eastAsia="STZhongsong" w:hAnsi="Arial" w:cs="Arial"/>
                <w:caps/>
                <w:noProof/>
                <w:u w:val="single"/>
                <w:lang w:eastAsia="zh-CN"/>
              </w:rPr>
              <w:t>10.</w:t>
            </w:r>
            <w:r w:rsidR="00FD28F3" w:rsidRPr="00FD28F3">
              <w:rPr>
                <w:rFonts w:eastAsia="Times New Roman"/>
                <w:noProof/>
                <w:lang w:eastAsia="en-GB"/>
              </w:rPr>
              <w:tab/>
            </w:r>
            <w:r w:rsidR="00FD28F3" w:rsidRPr="00FD28F3">
              <w:rPr>
                <w:rFonts w:ascii="Arial" w:eastAsia="STZhongsong" w:hAnsi="Arial" w:cs="Arial"/>
                <w:caps/>
                <w:noProof/>
                <w:u w:val="single"/>
                <w:lang w:eastAsia="zh-CN"/>
              </w:rPr>
              <w:t>Social Value and Sustainability</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_Toc149812209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11</w:t>
            </w:r>
            <w:r w:rsidR="00FD28F3" w:rsidRPr="00FD28F3">
              <w:rPr>
                <w:rFonts w:ascii="Arial" w:eastAsia="STZhongsong" w:hAnsi="Arial" w:cs="Arial"/>
                <w:caps/>
                <w:noProof/>
                <w:webHidden/>
                <w:lang w:eastAsia="zh-CN"/>
              </w:rPr>
              <w:fldChar w:fldCharType="end"/>
            </w:r>
          </w:hyperlink>
        </w:p>
        <w:p w14:paraId="6DD4445E" w14:textId="7C05DF7B" w:rsidR="00FD28F3" w:rsidRPr="00FD28F3" w:rsidRDefault="00D81665" w:rsidP="0035393A">
          <w:pPr>
            <w:tabs>
              <w:tab w:val="left" w:pos="720"/>
              <w:tab w:val="right" w:leader="dot" w:pos="9029"/>
            </w:tabs>
            <w:adjustRightInd w:val="0"/>
            <w:spacing w:after="120" w:line="240" w:lineRule="auto"/>
            <w:rPr>
              <w:rFonts w:eastAsia="Times New Roman"/>
              <w:noProof/>
              <w:lang w:eastAsia="en-GB"/>
            </w:rPr>
          </w:pPr>
          <w:hyperlink w:anchor="_Toc149812210" w:history="1">
            <w:r w:rsidR="00FD28F3" w:rsidRPr="00FD28F3">
              <w:rPr>
                <w:rFonts w:ascii="Arial" w:eastAsia="STZhongsong" w:hAnsi="Arial" w:cs="Arial"/>
                <w:caps/>
                <w:noProof/>
                <w:u w:val="single"/>
                <w:lang w:eastAsia="zh-CN"/>
              </w:rPr>
              <w:t>11.</w:t>
            </w:r>
            <w:r w:rsidR="00FD28F3" w:rsidRPr="00FD28F3">
              <w:rPr>
                <w:rFonts w:eastAsia="Times New Roman"/>
                <w:noProof/>
                <w:lang w:eastAsia="en-GB"/>
              </w:rPr>
              <w:tab/>
            </w:r>
            <w:r w:rsidR="00FD28F3" w:rsidRPr="00FD28F3">
              <w:rPr>
                <w:rFonts w:ascii="Arial" w:eastAsia="STZhongsong" w:hAnsi="Arial" w:cs="Arial"/>
                <w:caps/>
                <w:noProof/>
                <w:u w:val="single"/>
                <w:lang w:eastAsia="zh-CN"/>
              </w:rPr>
              <w:t>QUALITY</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_Toc149812210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12</w:t>
            </w:r>
            <w:r w:rsidR="00FD28F3" w:rsidRPr="00FD28F3">
              <w:rPr>
                <w:rFonts w:ascii="Arial" w:eastAsia="STZhongsong" w:hAnsi="Arial" w:cs="Arial"/>
                <w:caps/>
                <w:noProof/>
                <w:webHidden/>
                <w:lang w:eastAsia="zh-CN"/>
              </w:rPr>
              <w:fldChar w:fldCharType="end"/>
            </w:r>
          </w:hyperlink>
        </w:p>
        <w:p w14:paraId="034FB7EC" w14:textId="36BCC82E" w:rsidR="00FD28F3" w:rsidRPr="00FD28F3" w:rsidRDefault="00D81665" w:rsidP="0035393A">
          <w:pPr>
            <w:tabs>
              <w:tab w:val="left" w:pos="720"/>
              <w:tab w:val="right" w:leader="dot" w:pos="9029"/>
            </w:tabs>
            <w:adjustRightInd w:val="0"/>
            <w:spacing w:after="120" w:line="240" w:lineRule="auto"/>
            <w:rPr>
              <w:rFonts w:eastAsia="Times New Roman"/>
              <w:noProof/>
              <w:lang w:eastAsia="en-GB"/>
            </w:rPr>
          </w:pPr>
          <w:hyperlink w:anchor="_Toc149812211" w:history="1">
            <w:r w:rsidR="00FD28F3" w:rsidRPr="00FD28F3">
              <w:rPr>
                <w:rFonts w:ascii="Arial" w:eastAsia="STZhongsong" w:hAnsi="Arial" w:cs="Arial"/>
                <w:caps/>
                <w:noProof/>
                <w:u w:val="single"/>
                <w:lang w:eastAsia="zh-CN"/>
              </w:rPr>
              <w:t>12.</w:t>
            </w:r>
            <w:r w:rsidR="00FD28F3" w:rsidRPr="00FD28F3">
              <w:rPr>
                <w:rFonts w:eastAsia="Times New Roman"/>
                <w:noProof/>
                <w:lang w:eastAsia="en-GB"/>
              </w:rPr>
              <w:tab/>
            </w:r>
            <w:r w:rsidR="00FD28F3" w:rsidRPr="00FD28F3">
              <w:rPr>
                <w:rFonts w:ascii="Arial" w:eastAsia="STZhongsong" w:hAnsi="Arial" w:cs="Arial"/>
                <w:caps/>
                <w:noProof/>
                <w:u w:val="single"/>
                <w:lang w:eastAsia="zh-CN"/>
              </w:rPr>
              <w:t>PRICE</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_Toc149812211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12</w:t>
            </w:r>
            <w:r w:rsidR="00FD28F3" w:rsidRPr="00FD28F3">
              <w:rPr>
                <w:rFonts w:ascii="Arial" w:eastAsia="STZhongsong" w:hAnsi="Arial" w:cs="Arial"/>
                <w:caps/>
                <w:noProof/>
                <w:webHidden/>
                <w:lang w:eastAsia="zh-CN"/>
              </w:rPr>
              <w:fldChar w:fldCharType="end"/>
            </w:r>
          </w:hyperlink>
        </w:p>
        <w:p w14:paraId="244F9042" w14:textId="72689520" w:rsidR="00FD28F3" w:rsidRPr="00FD28F3" w:rsidRDefault="00D81665" w:rsidP="0035393A">
          <w:pPr>
            <w:tabs>
              <w:tab w:val="left" w:pos="720"/>
              <w:tab w:val="right" w:leader="dot" w:pos="9029"/>
            </w:tabs>
            <w:adjustRightInd w:val="0"/>
            <w:spacing w:after="120" w:line="240" w:lineRule="auto"/>
            <w:rPr>
              <w:rFonts w:eastAsia="Times New Roman"/>
              <w:noProof/>
              <w:lang w:eastAsia="en-GB"/>
            </w:rPr>
          </w:pPr>
          <w:hyperlink w:anchor="_Toc149812212" w:history="1">
            <w:r w:rsidR="00FD28F3" w:rsidRPr="00FD28F3">
              <w:rPr>
                <w:rFonts w:ascii="Arial" w:eastAsia="STZhongsong" w:hAnsi="Arial" w:cs="Arial"/>
                <w:caps/>
                <w:noProof/>
                <w:u w:val="single"/>
                <w:lang w:eastAsia="zh-CN"/>
              </w:rPr>
              <w:t>13.</w:t>
            </w:r>
            <w:r w:rsidR="00FD28F3" w:rsidRPr="00FD28F3">
              <w:rPr>
                <w:rFonts w:eastAsia="Times New Roman"/>
                <w:noProof/>
                <w:lang w:eastAsia="en-GB"/>
              </w:rPr>
              <w:tab/>
            </w:r>
            <w:r w:rsidR="00FD28F3" w:rsidRPr="00FD28F3">
              <w:rPr>
                <w:rFonts w:ascii="Arial" w:eastAsia="STZhongsong" w:hAnsi="Arial" w:cs="Arial"/>
                <w:caps/>
                <w:noProof/>
                <w:u w:val="single"/>
                <w:lang w:eastAsia="zh-CN"/>
              </w:rPr>
              <w:t>STAFF AND CUSTOMER SERVICE</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_Toc149812212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12</w:t>
            </w:r>
            <w:r w:rsidR="00FD28F3" w:rsidRPr="00FD28F3">
              <w:rPr>
                <w:rFonts w:ascii="Arial" w:eastAsia="STZhongsong" w:hAnsi="Arial" w:cs="Arial"/>
                <w:caps/>
                <w:noProof/>
                <w:webHidden/>
                <w:lang w:eastAsia="zh-CN"/>
              </w:rPr>
              <w:fldChar w:fldCharType="end"/>
            </w:r>
          </w:hyperlink>
        </w:p>
        <w:p w14:paraId="1B5DFE4F" w14:textId="455CE6CE" w:rsidR="00FD28F3" w:rsidRPr="00FD28F3" w:rsidRDefault="00D81665" w:rsidP="0035393A">
          <w:pPr>
            <w:tabs>
              <w:tab w:val="left" w:pos="720"/>
              <w:tab w:val="right" w:leader="dot" w:pos="9029"/>
            </w:tabs>
            <w:adjustRightInd w:val="0"/>
            <w:spacing w:after="120" w:line="240" w:lineRule="auto"/>
            <w:rPr>
              <w:rFonts w:eastAsia="Times New Roman"/>
              <w:noProof/>
              <w:lang w:eastAsia="en-GB"/>
            </w:rPr>
          </w:pPr>
          <w:hyperlink w:anchor="_Toc149812213" w:history="1">
            <w:r w:rsidR="00FD28F3" w:rsidRPr="00FD28F3">
              <w:rPr>
                <w:rFonts w:ascii="Arial" w:eastAsia="STZhongsong" w:hAnsi="Arial" w:cs="Arial"/>
                <w:caps/>
                <w:noProof/>
                <w:u w:val="single"/>
                <w:lang w:eastAsia="zh-CN"/>
              </w:rPr>
              <w:t>14.</w:t>
            </w:r>
            <w:r w:rsidR="00FD28F3" w:rsidRPr="00FD28F3">
              <w:rPr>
                <w:rFonts w:eastAsia="Times New Roman"/>
                <w:noProof/>
                <w:lang w:eastAsia="en-GB"/>
              </w:rPr>
              <w:tab/>
            </w:r>
            <w:r w:rsidR="00FD28F3" w:rsidRPr="00FD28F3">
              <w:rPr>
                <w:rFonts w:ascii="Arial" w:eastAsia="STZhongsong" w:hAnsi="Arial" w:cs="Arial"/>
                <w:caps/>
                <w:noProof/>
                <w:u w:val="single"/>
                <w:lang w:eastAsia="zh-CN"/>
              </w:rPr>
              <w:t>SERVICE LEVELS AND PERFORMANCE</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_Toc149812213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13</w:t>
            </w:r>
            <w:r w:rsidR="00FD28F3" w:rsidRPr="00FD28F3">
              <w:rPr>
                <w:rFonts w:ascii="Arial" w:eastAsia="STZhongsong" w:hAnsi="Arial" w:cs="Arial"/>
                <w:caps/>
                <w:noProof/>
                <w:webHidden/>
                <w:lang w:eastAsia="zh-CN"/>
              </w:rPr>
              <w:fldChar w:fldCharType="end"/>
            </w:r>
          </w:hyperlink>
        </w:p>
        <w:p w14:paraId="7FF1EE5E" w14:textId="1EB23A07" w:rsidR="00FD28F3" w:rsidRPr="00FD28F3" w:rsidRDefault="00D81665" w:rsidP="0035393A">
          <w:pPr>
            <w:tabs>
              <w:tab w:val="left" w:pos="720"/>
              <w:tab w:val="right" w:leader="dot" w:pos="9029"/>
            </w:tabs>
            <w:adjustRightInd w:val="0"/>
            <w:spacing w:after="120" w:line="240" w:lineRule="auto"/>
            <w:rPr>
              <w:rFonts w:eastAsia="Times New Roman"/>
              <w:noProof/>
              <w:lang w:eastAsia="en-GB"/>
            </w:rPr>
          </w:pPr>
          <w:hyperlink w:anchor="_Toc149812214" w:history="1">
            <w:r w:rsidR="00FD28F3" w:rsidRPr="00FD28F3">
              <w:rPr>
                <w:rFonts w:ascii="Arial" w:eastAsia="STZhongsong" w:hAnsi="Arial" w:cs="Arial"/>
                <w:caps/>
                <w:noProof/>
                <w:u w:val="single"/>
                <w:lang w:eastAsia="zh-CN"/>
              </w:rPr>
              <w:t>15.</w:t>
            </w:r>
            <w:r w:rsidR="00FD28F3" w:rsidRPr="00FD28F3">
              <w:rPr>
                <w:rFonts w:eastAsia="Times New Roman"/>
                <w:noProof/>
                <w:lang w:eastAsia="en-GB"/>
              </w:rPr>
              <w:tab/>
            </w:r>
            <w:r w:rsidR="00FD28F3" w:rsidRPr="00FD28F3">
              <w:rPr>
                <w:rFonts w:ascii="Arial" w:eastAsia="STZhongsong" w:hAnsi="Arial" w:cs="Arial"/>
                <w:caps/>
                <w:noProof/>
                <w:u w:val="single"/>
                <w:lang w:eastAsia="zh-CN"/>
              </w:rPr>
              <w:t>Security and Confidentiality requirements</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_Toc149812214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14</w:t>
            </w:r>
            <w:r w:rsidR="00FD28F3" w:rsidRPr="00FD28F3">
              <w:rPr>
                <w:rFonts w:ascii="Arial" w:eastAsia="STZhongsong" w:hAnsi="Arial" w:cs="Arial"/>
                <w:caps/>
                <w:noProof/>
                <w:webHidden/>
                <w:lang w:eastAsia="zh-CN"/>
              </w:rPr>
              <w:fldChar w:fldCharType="end"/>
            </w:r>
          </w:hyperlink>
        </w:p>
        <w:p w14:paraId="7F528BE6" w14:textId="71E891F9" w:rsidR="00FD28F3" w:rsidRPr="00FD28F3" w:rsidRDefault="00D81665" w:rsidP="0035393A">
          <w:pPr>
            <w:tabs>
              <w:tab w:val="left" w:pos="720"/>
              <w:tab w:val="right" w:leader="dot" w:pos="9029"/>
            </w:tabs>
            <w:adjustRightInd w:val="0"/>
            <w:spacing w:after="120" w:line="240" w:lineRule="auto"/>
            <w:rPr>
              <w:rFonts w:eastAsia="Times New Roman"/>
              <w:noProof/>
              <w:lang w:eastAsia="en-GB"/>
            </w:rPr>
          </w:pPr>
          <w:hyperlink w:anchor="_Toc149812215" w:history="1">
            <w:r w:rsidR="00FD28F3" w:rsidRPr="00FD28F3">
              <w:rPr>
                <w:rFonts w:ascii="Arial" w:eastAsia="STZhongsong" w:hAnsi="Arial" w:cs="Arial"/>
                <w:caps/>
                <w:noProof/>
                <w:u w:val="single"/>
                <w:lang w:eastAsia="zh-CN"/>
              </w:rPr>
              <w:t>16.</w:t>
            </w:r>
            <w:r w:rsidR="00FD28F3" w:rsidRPr="00FD28F3">
              <w:rPr>
                <w:rFonts w:eastAsia="Times New Roman"/>
                <w:noProof/>
                <w:lang w:eastAsia="en-GB"/>
              </w:rPr>
              <w:tab/>
            </w:r>
            <w:r w:rsidR="00FD28F3" w:rsidRPr="00FD28F3">
              <w:rPr>
                <w:rFonts w:ascii="Arial" w:eastAsia="STZhongsong" w:hAnsi="Arial" w:cs="Arial"/>
                <w:caps/>
                <w:noProof/>
                <w:u w:val="single"/>
                <w:lang w:eastAsia="zh-CN"/>
              </w:rPr>
              <w:t>PAYMENT AND INVOICING</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_Toc149812215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14</w:t>
            </w:r>
            <w:r w:rsidR="00FD28F3" w:rsidRPr="00FD28F3">
              <w:rPr>
                <w:rFonts w:ascii="Arial" w:eastAsia="STZhongsong" w:hAnsi="Arial" w:cs="Arial"/>
                <w:caps/>
                <w:noProof/>
                <w:webHidden/>
                <w:lang w:eastAsia="zh-CN"/>
              </w:rPr>
              <w:fldChar w:fldCharType="end"/>
            </w:r>
          </w:hyperlink>
        </w:p>
        <w:p w14:paraId="1CCDEB38" w14:textId="431CCEF0" w:rsidR="00FD28F3" w:rsidRPr="00FD28F3" w:rsidRDefault="00D81665" w:rsidP="0035393A">
          <w:pPr>
            <w:tabs>
              <w:tab w:val="left" w:pos="720"/>
              <w:tab w:val="right" w:leader="dot" w:pos="9029"/>
            </w:tabs>
            <w:adjustRightInd w:val="0"/>
            <w:spacing w:after="120" w:line="240" w:lineRule="auto"/>
            <w:rPr>
              <w:rFonts w:eastAsia="Times New Roman"/>
              <w:noProof/>
              <w:lang w:eastAsia="en-GB"/>
            </w:rPr>
          </w:pPr>
          <w:hyperlink w:anchor="_Toc149812216" w:history="1">
            <w:r w:rsidR="00FD28F3" w:rsidRPr="00FD28F3">
              <w:rPr>
                <w:rFonts w:ascii="Arial" w:eastAsia="STZhongsong" w:hAnsi="Arial" w:cs="Arial"/>
                <w:caps/>
                <w:noProof/>
                <w:u w:val="single"/>
                <w:lang w:eastAsia="zh-CN"/>
              </w:rPr>
              <w:t>17.</w:t>
            </w:r>
            <w:r w:rsidR="00FD28F3" w:rsidRPr="00FD28F3">
              <w:rPr>
                <w:rFonts w:eastAsia="Times New Roman"/>
                <w:noProof/>
                <w:lang w:eastAsia="en-GB"/>
              </w:rPr>
              <w:tab/>
            </w:r>
            <w:r w:rsidR="00FD28F3" w:rsidRPr="00FD28F3">
              <w:rPr>
                <w:rFonts w:ascii="Arial" w:eastAsia="STZhongsong" w:hAnsi="Arial" w:cs="Arial"/>
                <w:caps/>
                <w:noProof/>
                <w:u w:val="single"/>
                <w:lang w:eastAsia="zh-CN"/>
              </w:rPr>
              <w:t>CONTRACT MANAGEMENT</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_Toc149812216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15</w:t>
            </w:r>
            <w:r w:rsidR="00FD28F3" w:rsidRPr="00FD28F3">
              <w:rPr>
                <w:rFonts w:ascii="Arial" w:eastAsia="STZhongsong" w:hAnsi="Arial" w:cs="Arial"/>
                <w:caps/>
                <w:noProof/>
                <w:webHidden/>
                <w:lang w:eastAsia="zh-CN"/>
              </w:rPr>
              <w:fldChar w:fldCharType="end"/>
            </w:r>
          </w:hyperlink>
        </w:p>
        <w:p w14:paraId="22C59624" w14:textId="5FCEDF62" w:rsidR="00FD28F3" w:rsidRPr="00FD28F3" w:rsidRDefault="00D81665" w:rsidP="0035393A">
          <w:pPr>
            <w:tabs>
              <w:tab w:val="left" w:pos="720"/>
              <w:tab w:val="right" w:leader="dot" w:pos="9029"/>
            </w:tabs>
            <w:adjustRightInd w:val="0"/>
            <w:spacing w:after="120" w:line="240" w:lineRule="auto"/>
            <w:rPr>
              <w:rFonts w:eastAsia="Times New Roman"/>
              <w:noProof/>
              <w:lang w:eastAsia="en-GB"/>
            </w:rPr>
          </w:pPr>
          <w:hyperlink w:anchor="_Toc149812217" w:history="1">
            <w:r w:rsidR="00FD28F3" w:rsidRPr="00FD28F3">
              <w:rPr>
                <w:rFonts w:ascii="Arial" w:eastAsia="STZhongsong" w:hAnsi="Arial" w:cs="Arial"/>
                <w:caps/>
                <w:noProof/>
                <w:u w:val="single"/>
                <w:lang w:eastAsia="zh-CN"/>
              </w:rPr>
              <w:t>18.</w:t>
            </w:r>
            <w:r w:rsidR="00FD28F3" w:rsidRPr="00FD28F3">
              <w:rPr>
                <w:rFonts w:eastAsia="Times New Roman"/>
                <w:noProof/>
                <w:lang w:eastAsia="en-GB"/>
              </w:rPr>
              <w:tab/>
            </w:r>
            <w:r w:rsidR="00FD28F3" w:rsidRPr="00FD28F3">
              <w:rPr>
                <w:rFonts w:ascii="Arial" w:eastAsia="STZhongsong" w:hAnsi="Arial" w:cs="Arial"/>
                <w:caps/>
                <w:noProof/>
                <w:u w:val="single"/>
                <w:lang w:eastAsia="zh-CN"/>
              </w:rPr>
              <w:t>Location</w:t>
            </w:r>
            <w:r w:rsidR="00FD28F3" w:rsidRPr="00FD28F3">
              <w:rPr>
                <w:rFonts w:ascii="Arial" w:eastAsia="STZhongsong" w:hAnsi="Arial" w:cs="Arial"/>
                <w:caps/>
                <w:noProof/>
                <w:webHidden/>
                <w:lang w:eastAsia="zh-CN"/>
              </w:rPr>
              <w:tab/>
            </w:r>
            <w:r w:rsidR="00FD28F3" w:rsidRPr="00FD28F3">
              <w:rPr>
                <w:rFonts w:ascii="Arial" w:eastAsia="STZhongsong" w:hAnsi="Arial" w:cs="Arial"/>
                <w:caps/>
                <w:noProof/>
                <w:webHidden/>
                <w:lang w:eastAsia="zh-CN"/>
              </w:rPr>
              <w:fldChar w:fldCharType="begin"/>
            </w:r>
            <w:r w:rsidR="00FD28F3" w:rsidRPr="00FD28F3">
              <w:rPr>
                <w:rFonts w:ascii="Arial" w:eastAsia="STZhongsong" w:hAnsi="Arial" w:cs="Arial"/>
                <w:caps/>
                <w:noProof/>
                <w:webHidden/>
                <w:lang w:eastAsia="zh-CN"/>
              </w:rPr>
              <w:instrText xml:space="preserve"> PAGEREF _Toc149812217 \h </w:instrText>
            </w:r>
            <w:r w:rsidR="00FD28F3" w:rsidRPr="00FD28F3">
              <w:rPr>
                <w:rFonts w:ascii="Arial" w:eastAsia="STZhongsong" w:hAnsi="Arial" w:cs="Arial"/>
                <w:caps/>
                <w:noProof/>
                <w:webHidden/>
                <w:lang w:eastAsia="zh-CN"/>
              </w:rPr>
            </w:r>
            <w:r w:rsidR="00FD28F3" w:rsidRPr="00FD28F3">
              <w:rPr>
                <w:rFonts w:ascii="Arial" w:eastAsia="STZhongsong" w:hAnsi="Arial" w:cs="Arial"/>
                <w:caps/>
                <w:noProof/>
                <w:webHidden/>
                <w:lang w:eastAsia="zh-CN"/>
              </w:rPr>
              <w:fldChar w:fldCharType="separate"/>
            </w:r>
            <w:r w:rsidR="00945B70" w:rsidRPr="0027639E">
              <w:rPr>
                <w:rFonts w:ascii="Arial" w:eastAsia="STZhongsong" w:hAnsi="Arial" w:cs="Arial"/>
                <w:caps/>
                <w:noProof/>
                <w:webHidden/>
                <w:lang w:eastAsia="zh-CN"/>
              </w:rPr>
              <w:t>15</w:t>
            </w:r>
            <w:r w:rsidR="00FD28F3" w:rsidRPr="00FD28F3">
              <w:rPr>
                <w:rFonts w:ascii="Arial" w:eastAsia="STZhongsong" w:hAnsi="Arial" w:cs="Arial"/>
                <w:caps/>
                <w:noProof/>
                <w:webHidden/>
                <w:lang w:eastAsia="zh-CN"/>
              </w:rPr>
              <w:fldChar w:fldCharType="end"/>
            </w:r>
          </w:hyperlink>
        </w:p>
        <w:p w14:paraId="0E7E905E" w14:textId="77777777" w:rsidR="0060095C" w:rsidRDefault="00FD28F3" w:rsidP="0060095C">
          <w:pPr>
            <w:rPr>
              <w:rFonts w:ascii="Arial" w:eastAsia="SimSun" w:hAnsi="Arial" w:cs="Arial"/>
              <w:szCs w:val="24"/>
              <w:lang w:eastAsia="zh-CN"/>
            </w:rPr>
          </w:pPr>
          <w:r w:rsidRPr="00FD28F3">
            <w:rPr>
              <w:rFonts w:ascii="Arial" w:eastAsia="SimSun" w:hAnsi="Arial" w:cs="Arial"/>
              <w:szCs w:val="24"/>
              <w:lang w:eastAsia="zh-CN"/>
            </w:rPr>
            <w:fldChar w:fldCharType="end"/>
          </w:r>
        </w:p>
      </w:sdtContent>
    </w:sdt>
    <w:p w14:paraId="3DDC8C29" w14:textId="33B6FFC2" w:rsidR="0060095C" w:rsidRPr="0060095C" w:rsidRDefault="0060095C" w:rsidP="0060095C">
      <w:pPr>
        <w:rPr>
          <w:rFonts w:ascii="Arial" w:hAnsi="Arial" w:cs="Arial"/>
          <w:sz w:val="24"/>
          <w:szCs w:val="24"/>
          <w:lang w:eastAsia="zh-CN"/>
        </w:rPr>
      </w:pPr>
      <w:r w:rsidRPr="0060095C">
        <w:rPr>
          <w:rFonts w:ascii="Arial" w:hAnsi="Arial" w:cs="Arial"/>
          <w:b/>
          <w:bCs/>
          <w:sz w:val="24"/>
          <w:szCs w:val="24"/>
          <w:lang w:eastAsia="zh-CN"/>
        </w:rPr>
        <w:t xml:space="preserve"> </w:t>
      </w:r>
      <w:r w:rsidRPr="0060095C">
        <w:rPr>
          <w:rFonts w:ascii="Arial" w:hAnsi="Arial" w:cs="Arial"/>
          <w:sz w:val="24"/>
          <w:szCs w:val="24"/>
          <w:lang w:eastAsia="zh-CN"/>
        </w:rPr>
        <w:t>ANNEX 1 - Provision of Market Research Services for Home Office Customer Services Lot 2 - Clarification Question Log</w:t>
      </w:r>
    </w:p>
    <w:p w14:paraId="111DB1E8" w14:textId="50F9E30D" w:rsidR="00FD28F3" w:rsidRPr="00FD28F3" w:rsidRDefault="00FD28F3" w:rsidP="00FD28F3">
      <w:pPr>
        <w:spacing w:after="120" w:line="240" w:lineRule="auto"/>
        <w:jc w:val="center"/>
        <w:rPr>
          <w:rFonts w:ascii="Arial" w:eastAsia="SimSun" w:hAnsi="Arial" w:cs="Arial"/>
          <w:b/>
          <w:szCs w:val="24"/>
          <w:lang w:eastAsia="zh-CN"/>
        </w:rPr>
      </w:pPr>
    </w:p>
    <w:p w14:paraId="3B3EC80E" w14:textId="77777777" w:rsidR="00FD28F3" w:rsidRPr="00FD28F3" w:rsidRDefault="00FD28F3" w:rsidP="00FD28F3">
      <w:pPr>
        <w:spacing w:before="60" w:after="60" w:line="240" w:lineRule="auto"/>
        <w:ind w:left="142"/>
        <w:jc w:val="center"/>
        <w:rPr>
          <w:rFonts w:ascii="Arial" w:eastAsia="SimSun" w:hAnsi="Arial" w:cs="Arial"/>
          <w:b/>
          <w:szCs w:val="24"/>
          <w:highlight w:val="yellow"/>
          <w:lang w:eastAsia="zh-CN"/>
        </w:rPr>
      </w:pPr>
    </w:p>
    <w:p w14:paraId="728D9275" w14:textId="77777777" w:rsidR="00FD28F3" w:rsidRPr="00FD28F3" w:rsidRDefault="00FD28F3" w:rsidP="00CD272F">
      <w:pPr>
        <w:keepNext/>
        <w:numPr>
          <w:ilvl w:val="0"/>
          <w:numId w:val="6"/>
        </w:numPr>
        <w:adjustRightInd w:val="0"/>
        <w:spacing w:after="120" w:line="240" w:lineRule="auto"/>
        <w:ind w:firstLine="0"/>
        <w:jc w:val="both"/>
        <w:outlineLvl w:val="0"/>
        <w:rPr>
          <w:rFonts w:ascii="Arial" w:eastAsia="STZhongsong" w:hAnsi="Arial" w:cs="Arial"/>
          <w:b/>
          <w:caps/>
          <w:lang w:eastAsia="zh-CN"/>
        </w:rPr>
      </w:pPr>
      <w:r w:rsidRPr="00FD28F3">
        <w:rPr>
          <w:rFonts w:ascii="Arial" w:eastAsia="STZhongsong" w:hAnsi="Arial" w:cs="Arial"/>
          <w:b/>
          <w:caps/>
          <w:lang w:eastAsia="zh-CN"/>
        </w:rPr>
        <w:br w:type="page"/>
      </w:r>
    </w:p>
    <w:p w14:paraId="3C387662" w14:textId="1CA0DD90" w:rsidR="00FD28F3" w:rsidRPr="00FD28F3" w:rsidRDefault="00FD28F3" w:rsidP="00CD272F">
      <w:pPr>
        <w:keepNext/>
        <w:numPr>
          <w:ilvl w:val="0"/>
          <w:numId w:val="8"/>
        </w:numPr>
        <w:adjustRightInd w:val="0"/>
        <w:spacing w:after="120" w:line="240" w:lineRule="auto"/>
        <w:jc w:val="both"/>
        <w:outlineLvl w:val="0"/>
        <w:rPr>
          <w:rFonts w:ascii="Arial" w:eastAsia="STZhongsong" w:hAnsi="Arial" w:cs="Arial"/>
          <w:b/>
          <w:caps/>
          <w:sz w:val="32"/>
          <w:szCs w:val="32"/>
          <w:lang w:eastAsia="zh-CN"/>
        </w:rPr>
      </w:pPr>
      <w:bookmarkStart w:id="75" w:name="_Toc149812198"/>
      <w:r w:rsidRPr="00FD28F3">
        <w:rPr>
          <w:rFonts w:ascii="Arial" w:eastAsia="STZhongsong" w:hAnsi="Arial" w:cs="Arial"/>
          <w:b/>
          <w:caps/>
          <w:sz w:val="32"/>
          <w:szCs w:val="32"/>
          <w:lang w:eastAsia="zh-CN"/>
        </w:rPr>
        <w:lastRenderedPageBreak/>
        <w:t>PURPOSE</w:t>
      </w:r>
      <w:bookmarkEnd w:id="75"/>
    </w:p>
    <w:p w14:paraId="5D226C62"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purpose of this procurement is for research suppliers to provide market research and insight services to His Majesty’s Passport Office (HMPO) and UK Visas and Immigration (UKVI), (Hereafter collectively referred to as the Buyer). </w:t>
      </w:r>
    </w:p>
    <w:p w14:paraId="0CA4E331"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successful research supplier for Lot 2 will provide quantitative research support to the Buyer, which will contribute to the improvement of customer, stakeholder and the general public experiences, and will help inform changes to services. </w:t>
      </w:r>
    </w:p>
    <w:p w14:paraId="2CAC7E62"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initial contract term will be for </w:t>
      </w:r>
      <w:r w:rsidRPr="00FD28F3">
        <w:rPr>
          <w:rFonts w:ascii="Arial" w:eastAsia="STZhongsong" w:hAnsi="Arial" w:cs="Arial"/>
          <w:sz w:val="24"/>
          <w:szCs w:val="24"/>
          <w:highlight w:val="white"/>
          <w:lang w:eastAsia="zh-CN"/>
        </w:rPr>
        <w:t xml:space="preserve">2 years, subject to a minimum extension period of at least 3 months. With a maximum extension period of 2 years. </w:t>
      </w:r>
    </w:p>
    <w:p w14:paraId="70793630" w14:textId="77777777" w:rsidR="00FD28F3" w:rsidRPr="00FD28F3" w:rsidRDefault="00FD28F3" w:rsidP="00FD28F3">
      <w:pPr>
        <w:spacing w:after="0" w:line="240" w:lineRule="auto"/>
        <w:rPr>
          <w:rFonts w:ascii="Arial" w:eastAsia="SimSun" w:hAnsi="Arial" w:cs="Arial"/>
          <w:szCs w:val="24"/>
          <w:lang w:eastAsia="zh-CN"/>
        </w:rPr>
      </w:pPr>
    </w:p>
    <w:p w14:paraId="7520BF4D" w14:textId="01E1BD55" w:rsidR="00FD28F3" w:rsidRPr="00FD28F3" w:rsidRDefault="00FD28F3" w:rsidP="00CD272F">
      <w:pPr>
        <w:keepNext/>
        <w:numPr>
          <w:ilvl w:val="0"/>
          <w:numId w:val="8"/>
        </w:numPr>
        <w:adjustRightInd w:val="0"/>
        <w:spacing w:after="120" w:line="240" w:lineRule="auto"/>
        <w:jc w:val="both"/>
        <w:outlineLvl w:val="0"/>
        <w:rPr>
          <w:rFonts w:ascii="Arial" w:eastAsia="STZhongsong" w:hAnsi="Arial" w:cs="Arial"/>
          <w:b/>
          <w:caps/>
          <w:sz w:val="32"/>
          <w:szCs w:val="32"/>
          <w:lang w:eastAsia="zh-CN"/>
        </w:rPr>
      </w:pPr>
      <w:bookmarkStart w:id="76" w:name="_Toc149812199"/>
      <w:r w:rsidRPr="00FD28F3">
        <w:rPr>
          <w:rFonts w:ascii="Arial" w:eastAsia="STZhongsong" w:hAnsi="Arial" w:cs="Arial"/>
          <w:b/>
          <w:caps/>
          <w:sz w:val="32"/>
          <w:szCs w:val="32"/>
          <w:lang w:eastAsia="zh-CN"/>
        </w:rPr>
        <w:t>Definitions</w:t>
      </w:r>
      <w:bookmarkEnd w:id="76"/>
      <w:r w:rsidRPr="00FD28F3">
        <w:rPr>
          <w:rFonts w:ascii="Arial" w:eastAsia="STZhongsong" w:hAnsi="Arial" w:cs="Arial"/>
          <w:b/>
          <w:caps/>
          <w:sz w:val="32"/>
          <w:szCs w:val="32"/>
          <w:lang w:eastAsia="zh-CN"/>
        </w:rPr>
        <w:t xml:space="preserve"> </w:t>
      </w:r>
    </w:p>
    <w:tbl>
      <w:tblPr>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884"/>
        <w:gridCol w:w="6415"/>
      </w:tblGrid>
      <w:tr w:rsidR="00FD28F3" w:rsidRPr="00FD28F3" w14:paraId="3582675D" w14:textId="77777777" w:rsidTr="00624AC8">
        <w:tc>
          <w:tcPr>
            <w:tcW w:w="1884" w:type="dxa"/>
            <w:shd w:val="clear" w:color="auto" w:fill="B8CCE4"/>
          </w:tcPr>
          <w:p w14:paraId="0457F486"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b/>
                <w:color w:val="000000"/>
                <w:highlight w:val="yellow"/>
                <w:lang w:eastAsia="zh-CN"/>
              </w:rPr>
            </w:pPr>
            <w:r w:rsidRPr="00FD28F3">
              <w:rPr>
                <w:rFonts w:ascii="Arial" w:eastAsia="Arial" w:hAnsi="Arial" w:cs="Arial"/>
                <w:b/>
                <w:color w:val="000000"/>
                <w:lang w:eastAsia="zh-CN"/>
              </w:rPr>
              <w:t>Expression or Acronym</w:t>
            </w:r>
          </w:p>
        </w:tc>
        <w:tc>
          <w:tcPr>
            <w:tcW w:w="6415" w:type="dxa"/>
            <w:shd w:val="clear" w:color="auto" w:fill="B8CCE4"/>
          </w:tcPr>
          <w:p w14:paraId="3D4C5C6C"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b/>
                <w:color w:val="000000"/>
                <w:highlight w:val="yellow"/>
                <w:lang w:eastAsia="zh-CN"/>
              </w:rPr>
            </w:pPr>
            <w:r w:rsidRPr="00FD28F3">
              <w:rPr>
                <w:rFonts w:ascii="Arial" w:eastAsia="Arial" w:hAnsi="Arial" w:cs="Arial"/>
                <w:b/>
                <w:color w:val="000000"/>
                <w:lang w:eastAsia="zh-CN"/>
              </w:rPr>
              <w:t>Definition</w:t>
            </w:r>
          </w:p>
        </w:tc>
      </w:tr>
      <w:tr w:rsidR="00FD28F3" w:rsidRPr="00FD28F3" w14:paraId="544C07DD" w14:textId="77777777" w:rsidTr="00624AC8">
        <w:tc>
          <w:tcPr>
            <w:tcW w:w="1884" w:type="dxa"/>
          </w:tcPr>
          <w:p w14:paraId="66C4233D"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HMPO</w:t>
            </w:r>
          </w:p>
        </w:tc>
        <w:tc>
          <w:tcPr>
            <w:tcW w:w="6415" w:type="dxa"/>
          </w:tcPr>
          <w:p w14:paraId="0D88CDCE"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Means His Majesty’s Passport Office, which is part of the Home Office</w:t>
            </w:r>
          </w:p>
        </w:tc>
      </w:tr>
      <w:tr w:rsidR="00FD28F3" w:rsidRPr="00FD28F3" w14:paraId="5FB98AD5" w14:textId="77777777" w:rsidTr="00624AC8">
        <w:tc>
          <w:tcPr>
            <w:tcW w:w="1884" w:type="dxa"/>
          </w:tcPr>
          <w:p w14:paraId="03D693B0"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UKVI</w:t>
            </w:r>
          </w:p>
        </w:tc>
        <w:tc>
          <w:tcPr>
            <w:tcW w:w="6415" w:type="dxa"/>
          </w:tcPr>
          <w:p w14:paraId="59EC77B7"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Means UK Visas and Immigration, which is part of the Home Office</w:t>
            </w:r>
          </w:p>
        </w:tc>
      </w:tr>
      <w:tr w:rsidR="00FD28F3" w:rsidRPr="00FD28F3" w14:paraId="33469BF4" w14:textId="77777777" w:rsidTr="00624AC8">
        <w:tc>
          <w:tcPr>
            <w:tcW w:w="1884" w:type="dxa"/>
          </w:tcPr>
          <w:p w14:paraId="6C100809"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The Buyer</w:t>
            </w:r>
          </w:p>
        </w:tc>
        <w:tc>
          <w:tcPr>
            <w:tcW w:w="6415" w:type="dxa"/>
          </w:tcPr>
          <w:p w14:paraId="3E11285F"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Means the Home Office</w:t>
            </w:r>
          </w:p>
        </w:tc>
      </w:tr>
      <w:tr w:rsidR="00FD28F3" w:rsidRPr="00FD28F3" w14:paraId="54E89CDE" w14:textId="77777777" w:rsidTr="00624AC8">
        <w:tc>
          <w:tcPr>
            <w:tcW w:w="1884" w:type="dxa"/>
          </w:tcPr>
          <w:p w14:paraId="36D9B882"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Sponsors</w:t>
            </w:r>
          </w:p>
        </w:tc>
        <w:tc>
          <w:tcPr>
            <w:tcW w:w="6415" w:type="dxa"/>
          </w:tcPr>
          <w:p w14:paraId="59881709"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A body or employer that is funding an applicant’s studies (course fees or living expenses or both) or employment</w:t>
            </w:r>
          </w:p>
        </w:tc>
      </w:tr>
      <w:tr w:rsidR="00FD28F3" w:rsidRPr="00FD28F3" w14:paraId="288B9A3E" w14:textId="77777777" w:rsidTr="00624AC8">
        <w:tc>
          <w:tcPr>
            <w:tcW w:w="1884" w:type="dxa"/>
          </w:tcPr>
          <w:p w14:paraId="7AD6E05D"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MRS</w:t>
            </w:r>
          </w:p>
        </w:tc>
        <w:tc>
          <w:tcPr>
            <w:tcW w:w="6415" w:type="dxa"/>
          </w:tcPr>
          <w:p w14:paraId="206A4952"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Market Research Society</w:t>
            </w:r>
          </w:p>
        </w:tc>
      </w:tr>
      <w:tr w:rsidR="00FD28F3" w:rsidRPr="00FD28F3" w14:paraId="4C1C27D0" w14:textId="77777777" w:rsidTr="00624AC8">
        <w:tc>
          <w:tcPr>
            <w:tcW w:w="1884" w:type="dxa"/>
          </w:tcPr>
          <w:p w14:paraId="0EA912FE"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CATI</w:t>
            </w:r>
          </w:p>
        </w:tc>
        <w:tc>
          <w:tcPr>
            <w:tcW w:w="6415" w:type="dxa"/>
          </w:tcPr>
          <w:p w14:paraId="074A6548"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Computer-Assisted Telephone Interviews</w:t>
            </w:r>
          </w:p>
        </w:tc>
      </w:tr>
    </w:tbl>
    <w:p w14:paraId="6F303A4A" w14:textId="77777777" w:rsidR="00FD28F3" w:rsidRPr="00FD28F3" w:rsidRDefault="00FD28F3" w:rsidP="00FD28F3">
      <w:pPr>
        <w:adjustRightInd w:val="0"/>
        <w:spacing w:after="120" w:line="240" w:lineRule="auto"/>
        <w:ind w:left="1440"/>
        <w:jc w:val="both"/>
        <w:outlineLvl w:val="1"/>
        <w:rPr>
          <w:rFonts w:ascii="Arial" w:eastAsia="STZhongsong" w:hAnsi="Arial" w:cs="Arial"/>
          <w:sz w:val="24"/>
          <w:szCs w:val="24"/>
          <w:lang w:eastAsia="zh-CN"/>
        </w:rPr>
      </w:pPr>
    </w:p>
    <w:p w14:paraId="28392005" w14:textId="05AE95C3" w:rsidR="00FD28F3" w:rsidRPr="00FD28F3" w:rsidRDefault="00FD28F3" w:rsidP="00CD272F">
      <w:pPr>
        <w:keepNext/>
        <w:numPr>
          <w:ilvl w:val="0"/>
          <w:numId w:val="8"/>
        </w:numPr>
        <w:adjustRightInd w:val="0"/>
        <w:spacing w:after="120" w:line="240" w:lineRule="auto"/>
        <w:jc w:val="both"/>
        <w:outlineLvl w:val="0"/>
        <w:rPr>
          <w:rFonts w:ascii="Arial" w:eastAsia="STZhongsong" w:hAnsi="Arial" w:cs="Arial"/>
          <w:b/>
          <w:caps/>
          <w:sz w:val="32"/>
          <w:szCs w:val="32"/>
          <w:lang w:eastAsia="zh-CN"/>
        </w:rPr>
      </w:pPr>
      <w:bookmarkStart w:id="77" w:name="_Toc149812200"/>
      <w:r w:rsidRPr="00FD28F3">
        <w:rPr>
          <w:rFonts w:ascii="Arial" w:eastAsia="STZhongsong" w:hAnsi="Arial" w:cs="Arial"/>
          <w:b/>
          <w:caps/>
          <w:sz w:val="32"/>
          <w:szCs w:val="32"/>
          <w:lang w:eastAsia="zh-CN"/>
        </w:rPr>
        <w:t>BACKGROUND TO THE CONTRACTING BUYER</w:t>
      </w:r>
      <w:bookmarkEnd w:id="77"/>
    </w:p>
    <w:p w14:paraId="328E3277"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His Majesty’s Passport Office (HMPO) and UK Visas and Immigration (UKVI) form part of the Home Office.  HMPO is also responsible for General Register Office (GRO) and Citizenship. The first duty of the Buyer is to keep citizens safe and the country secure. The Home Office plays a fundamental role in the security and economic prosperity of the UK. HMPO issues passports to citizens of the United Kingdom on behalf of the Crown; GRO oversees civil registration in England and Wales. Over 5 million passports </w:t>
      </w:r>
      <w:proofErr w:type="gramStart"/>
      <w:r w:rsidRPr="00FD28F3">
        <w:rPr>
          <w:rFonts w:ascii="Arial" w:eastAsia="STZhongsong" w:hAnsi="Arial" w:cs="Arial"/>
          <w:sz w:val="24"/>
          <w:szCs w:val="24"/>
          <w:lang w:eastAsia="zh-CN"/>
        </w:rPr>
        <w:t>are issued</w:t>
      </w:r>
      <w:proofErr w:type="gramEnd"/>
      <w:r w:rsidRPr="00FD28F3">
        <w:rPr>
          <w:rFonts w:ascii="Arial" w:eastAsia="STZhongsong" w:hAnsi="Arial" w:cs="Arial"/>
          <w:sz w:val="24"/>
          <w:szCs w:val="24"/>
          <w:lang w:eastAsia="zh-CN"/>
        </w:rPr>
        <w:t xml:space="preserve"> every year, and millions of births, adoptions, marriages, civil partnerships and deaths are registered every year with GRO. </w:t>
      </w:r>
    </w:p>
    <w:p w14:paraId="1432C01F"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UK Visas and Immigration is responsible for making millions of decisions every year about who has the right to visit or stay in the country, with a firm emphasis on national security and a culture of customer satisfaction for visa applicants.</w:t>
      </w:r>
      <w:r w:rsidRPr="00FD28F3">
        <w:rPr>
          <w:rFonts w:ascii="Arial" w:eastAsia="STZhongsong" w:hAnsi="Arial" w:cs="Arial"/>
          <w:color w:val="0B0C0C"/>
          <w:sz w:val="29"/>
          <w:szCs w:val="29"/>
          <w:highlight w:val="white"/>
          <w:lang w:eastAsia="zh-CN"/>
        </w:rPr>
        <w:t xml:space="preserve"> </w:t>
      </w:r>
      <w:r w:rsidRPr="00FD28F3">
        <w:rPr>
          <w:rFonts w:ascii="Arial" w:eastAsia="STZhongsong" w:hAnsi="Arial" w:cs="Arial"/>
          <w:sz w:val="24"/>
          <w:szCs w:val="24"/>
          <w:lang w:eastAsia="zh-CN"/>
        </w:rPr>
        <w:t xml:space="preserve">In the 12 months to end Q3 2023, UKVI made over 3.4 million decisions on visa applications from people who wanted to visit, work, study and settle in the UK. </w:t>
      </w:r>
    </w:p>
    <w:p w14:paraId="7A012446"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Buyer has three objectives underpinning its mission to deliver world class customer service:   </w:t>
      </w:r>
    </w:p>
    <w:p w14:paraId="18D9886B" w14:textId="77777777" w:rsidR="00FD28F3" w:rsidRPr="00FD28F3" w:rsidRDefault="00FD28F3" w:rsidP="00CD272F">
      <w:pPr>
        <w:numPr>
          <w:ilvl w:val="0"/>
          <w:numId w:val="5"/>
        </w:numPr>
        <w:pBdr>
          <w:top w:val="nil"/>
          <w:left w:val="nil"/>
          <w:bottom w:val="nil"/>
          <w:right w:val="nil"/>
          <w:between w:val="nil"/>
        </w:pBdr>
        <w:spacing w:after="0" w:line="240" w:lineRule="auto"/>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Use insight to increase customer satisfaction;</w:t>
      </w:r>
    </w:p>
    <w:p w14:paraId="6C53356E" w14:textId="77777777" w:rsidR="00FD28F3" w:rsidRPr="00FD28F3" w:rsidRDefault="00FD28F3" w:rsidP="00CD272F">
      <w:pPr>
        <w:numPr>
          <w:ilvl w:val="0"/>
          <w:numId w:val="5"/>
        </w:numPr>
        <w:pBdr>
          <w:top w:val="nil"/>
          <w:left w:val="nil"/>
          <w:bottom w:val="nil"/>
          <w:right w:val="nil"/>
          <w:between w:val="nil"/>
        </w:pBdr>
        <w:spacing w:after="0" w:line="240" w:lineRule="auto"/>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Innovate to promote the competitiveness</w:t>
      </w:r>
      <w:r w:rsidRPr="00FD28F3">
        <w:rPr>
          <w:rFonts w:ascii="Arial" w:eastAsia="SimSun" w:hAnsi="Arial" w:cs="Arial"/>
          <w:color w:val="000000"/>
          <w:szCs w:val="24"/>
          <w:lang w:eastAsia="zh-CN"/>
        </w:rPr>
        <w:t xml:space="preserve"> </w:t>
      </w:r>
      <w:r w:rsidRPr="00FD28F3">
        <w:rPr>
          <w:rFonts w:ascii="Arial" w:eastAsia="SimSun" w:hAnsi="Arial" w:cs="Arial"/>
          <w:color w:val="000000"/>
          <w:sz w:val="24"/>
          <w:szCs w:val="24"/>
          <w:lang w:eastAsia="zh-CN"/>
        </w:rPr>
        <w:t>of the UK as place to visit or settle;</w:t>
      </w:r>
    </w:p>
    <w:p w14:paraId="4F359E84" w14:textId="77777777" w:rsidR="00FD28F3" w:rsidRPr="00FD28F3" w:rsidRDefault="00FD28F3" w:rsidP="00CD272F">
      <w:pPr>
        <w:numPr>
          <w:ilvl w:val="0"/>
          <w:numId w:val="5"/>
        </w:numPr>
        <w:pBdr>
          <w:top w:val="nil"/>
          <w:left w:val="nil"/>
          <w:bottom w:val="nil"/>
          <w:right w:val="nil"/>
          <w:between w:val="nil"/>
        </w:pBdr>
        <w:spacing w:after="0" w:line="240" w:lineRule="auto"/>
        <w:rPr>
          <w:rFonts w:ascii="Arial" w:eastAsia="SimSun" w:hAnsi="Arial" w:cs="Arial"/>
          <w:szCs w:val="24"/>
          <w:lang w:eastAsia="zh-CN"/>
        </w:rPr>
      </w:pPr>
      <w:r w:rsidRPr="00FD28F3">
        <w:rPr>
          <w:rFonts w:ascii="Arial" w:eastAsia="SimSun" w:hAnsi="Arial" w:cs="Arial"/>
          <w:color w:val="000000"/>
          <w:sz w:val="24"/>
          <w:szCs w:val="24"/>
          <w:lang w:eastAsia="zh-CN"/>
        </w:rPr>
        <w:t>Prioritise responsive customer service.</w:t>
      </w:r>
    </w:p>
    <w:p w14:paraId="570F1AF9" w14:textId="77777777" w:rsidR="00FD28F3" w:rsidRPr="00FD28F3" w:rsidRDefault="00FD28F3" w:rsidP="00FD28F3">
      <w:pPr>
        <w:pBdr>
          <w:top w:val="nil"/>
          <w:left w:val="nil"/>
          <w:bottom w:val="nil"/>
          <w:right w:val="nil"/>
          <w:between w:val="nil"/>
        </w:pBdr>
        <w:spacing w:after="0" w:line="240" w:lineRule="auto"/>
        <w:ind w:left="1069"/>
        <w:rPr>
          <w:rFonts w:ascii="Arial" w:eastAsia="SimSun" w:hAnsi="Arial" w:cs="Arial"/>
          <w:color w:val="000000"/>
          <w:szCs w:val="24"/>
          <w:lang w:eastAsia="zh-CN"/>
        </w:rPr>
      </w:pPr>
    </w:p>
    <w:p w14:paraId="798AA74F"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Buyer’s customer insight teams’ purpose is to build a rich picture of customer and stakeholder needs and behaviours, in order to improve processes and services, reduce cost to the business, improve effectiveness and increase overall customer satisfaction. We achieve this by gathering customer feedback and analysing it using a variety of research methods and data sources.</w:t>
      </w:r>
    </w:p>
    <w:p w14:paraId="57416E45"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lang w:eastAsia="zh-CN"/>
        </w:rPr>
      </w:pPr>
      <w:r w:rsidRPr="00FD28F3">
        <w:rPr>
          <w:rFonts w:ascii="Arial" w:eastAsia="STZhongsong" w:hAnsi="Arial" w:cs="Arial"/>
          <w:sz w:val="24"/>
          <w:szCs w:val="24"/>
          <w:lang w:eastAsia="zh-CN"/>
        </w:rPr>
        <w:t>The Buyer is looking to appoint a single supplier for Lot 2 to work across HMPO and UKVI.  Over the lifetime of the contract, the Supplier for Lot 2 may be required to collaborate with the supplier of Lot 1 Provision of Qualitative Insight for Customer Experience and Proposition Development on specific mixed-method projects, such as segmentation. This collaboration is likely to take the form of sharing emerging findings or potentially sharing samples.</w:t>
      </w:r>
    </w:p>
    <w:p w14:paraId="04302E8D" w14:textId="6B328A65" w:rsidR="00FD28F3" w:rsidRPr="00FD28F3" w:rsidRDefault="00FD28F3" w:rsidP="00CD272F">
      <w:pPr>
        <w:keepNext/>
        <w:numPr>
          <w:ilvl w:val="0"/>
          <w:numId w:val="8"/>
        </w:numPr>
        <w:adjustRightInd w:val="0"/>
        <w:spacing w:after="120" w:line="240" w:lineRule="auto"/>
        <w:jc w:val="both"/>
        <w:outlineLvl w:val="0"/>
        <w:rPr>
          <w:rFonts w:ascii="Arial" w:eastAsia="STZhongsong" w:hAnsi="Arial" w:cs="Arial"/>
          <w:b/>
          <w:caps/>
          <w:sz w:val="32"/>
          <w:szCs w:val="32"/>
          <w:lang w:eastAsia="zh-CN"/>
        </w:rPr>
      </w:pPr>
      <w:bookmarkStart w:id="78" w:name="_Toc149812201"/>
      <w:r w:rsidRPr="00FD28F3">
        <w:rPr>
          <w:rFonts w:ascii="Arial" w:eastAsia="STZhongsong" w:hAnsi="Arial" w:cs="Arial"/>
          <w:b/>
          <w:caps/>
          <w:sz w:val="32"/>
          <w:szCs w:val="32"/>
          <w:lang w:eastAsia="zh-CN"/>
        </w:rPr>
        <w:t>Overview of requirement</w:t>
      </w:r>
      <w:bookmarkEnd w:id="78"/>
    </w:p>
    <w:p w14:paraId="477696C3"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Buyer is striving to deliver a world-class customer experience. The Customer Insight teams are working to develop clearer and more innovative ways to identify and share insight to the business.</w:t>
      </w:r>
    </w:p>
    <w:p w14:paraId="2B8291E1"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will provide a specialised quantitative service to support the Buyer to understand its customers better in order to set the direction for the next phase of customer service improvements. The current service improvement outcomes the Buyer is seeking are as follows: </w:t>
      </w:r>
    </w:p>
    <w:p w14:paraId="4B2332D0" w14:textId="77777777" w:rsidR="00FD28F3" w:rsidRPr="00FD28F3" w:rsidRDefault="00FD28F3" w:rsidP="00CD272F">
      <w:pPr>
        <w:numPr>
          <w:ilvl w:val="0"/>
          <w:numId w:val="9"/>
        </w:numPr>
        <w:pBdr>
          <w:top w:val="nil"/>
          <w:left w:val="nil"/>
          <w:bottom w:val="nil"/>
          <w:right w:val="nil"/>
          <w:between w:val="nil"/>
        </w:pBdr>
        <w:spacing w:after="0" w:line="240" w:lineRule="auto"/>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Understand different customer needs e.g. through customer segmentation,</w:t>
      </w:r>
    </w:p>
    <w:p w14:paraId="206139BE" w14:textId="77777777" w:rsidR="00FD28F3" w:rsidRPr="00FD28F3" w:rsidRDefault="00FD28F3" w:rsidP="00CD272F">
      <w:pPr>
        <w:numPr>
          <w:ilvl w:val="0"/>
          <w:numId w:val="9"/>
        </w:numPr>
        <w:pBdr>
          <w:top w:val="nil"/>
          <w:left w:val="nil"/>
          <w:bottom w:val="nil"/>
          <w:right w:val="nil"/>
          <w:between w:val="nil"/>
        </w:pBdr>
        <w:spacing w:after="0" w:line="240" w:lineRule="auto"/>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Measuring and tracking of awareness and intention to use services made available by the Buyer,</w:t>
      </w:r>
    </w:p>
    <w:p w14:paraId="4CF1023E" w14:textId="77777777" w:rsidR="00FD28F3" w:rsidRPr="00FD28F3" w:rsidRDefault="00FD28F3" w:rsidP="00CD272F">
      <w:pPr>
        <w:numPr>
          <w:ilvl w:val="0"/>
          <w:numId w:val="9"/>
        </w:numPr>
        <w:pBdr>
          <w:top w:val="nil"/>
          <w:left w:val="nil"/>
          <w:bottom w:val="nil"/>
          <w:right w:val="nil"/>
          <w:between w:val="nil"/>
        </w:pBdr>
        <w:spacing w:after="0" w:line="240" w:lineRule="auto"/>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Improve the experience of customer applications and registrations,</w:t>
      </w:r>
    </w:p>
    <w:p w14:paraId="54EFE4A8" w14:textId="77777777" w:rsidR="00FD28F3" w:rsidRPr="00FD28F3" w:rsidRDefault="00FD28F3" w:rsidP="00CD272F">
      <w:pPr>
        <w:numPr>
          <w:ilvl w:val="0"/>
          <w:numId w:val="9"/>
        </w:numPr>
        <w:pBdr>
          <w:top w:val="nil"/>
          <w:left w:val="nil"/>
          <w:bottom w:val="nil"/>
          <w:right w:val="nil"/>
          <w:between w:val="nil"/>
        </w:pBdr>
        <w:spacing w:after="0" w:line="240" w:lineRule="auto"/>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Support the ongoing digitalisation of applications and services.</w:t>
      </w:r>
    </w:p>
    <w:p w14:paraId="1223DC99" w14:textId="77777777" w:rsidR="00FD28F3" w:rsidRPr="00FD28F3" w:rsidRDefault="00FD28F3" w:rsidP="00FD28F3">
      <w:pPr>
        <w:keepNext/>
        <w:adjustRightInd w:val="0"/>
        <w:spacing w:after="120" w:line="240" w:lineRule="auto"/>
        <w:ind w:left="720"/>
        <w:jc w:val="both"/>
        <w:outlineLvl w:val="0"/>
        <w:rPr>
          <w:rFonts w:ascii="Arial" w:eastAsia="STZhongsong" w:hAnsi="Arial" w:cs="Arial"/>
          <w:b/>
          <w:caps/>
          <w:sz w:val="32"/>
          <w:szCs w:val="32"/>
          <w:lang w:eastAsia="zh-CN"/>
        </w:rPr>
      </w:pPr>
      <w:bookmarkStart w:id="79" w:name="_Toc149812202"/>
      <w:bookmarkEnd w:id="79"/>
    </w:p>
    <w:p w14:paraId="04D28BB7" w14:textId="64A017EB" w:rsidR="00FD28F3" w:rsidRPr="00FD28F3" w:rsidRDefault="00FD28F3" w:rsidP="00CD272F">
      <w:pPr>
        <w:keepNext/>
        <w:numPr>
          <w:ilvl w:val="0"/>
          <w:numId w:val="8"/>
        </w:numPr>
        <w:adjustRightInd w:val="0"/>
        <w:spacing w:before="240" w:after="120" w:line="240" w:lineRule="auto"/>
        <w:jc w:val="both"/>
        <w:outlineLvl w:val="0"/>
        <w:rPr>
          <w:rFonts w:ascii="Arial" w:eastAsia="STZhongsong" w:hAnsi="Arial" w:cs="Arial"/>
          <w:b/>
          <w:caps/>
          <w:sz w:val="32"/>
          <w:szCs w:val="32"/>
          <w:lang w:eastAsia="zh-CN"/>
        </w:rPr>
      </w:pPr>
      <w:bookmarkStart w:id="80" w:name="_Toc149812203"/>
      <w:r w:rsidRPr="00FD28F3">
        <w:rPr>
          <w:rFonts w:ascii="Arial" w:eastAsia="STZhongsong" w:hAnsi="Arial" w:cs="Arial"/>
          <w:b/>
          <w:caps/>
          <w:sz w:val="32"/>
          <w:szCs w:val="32"/>
          <w:lang w:eastAsia="zh-CN"/>
        </w:rPr>
        <w:t>Scope of requirement</w:t>
      </w:r>
      <w:bookmarkEnd w:id="80"/>
      <w:r w:rsidRPr="00FD28F3">
        <w:rPr>
          <w:rFonts w:ascii="Arial" w:eastAsia="STZhongsong" w:hAnsi="Arial" w:cs="Arial"/>
          <w:b/>
          <w:caps/>
          <w:sz w:val="32"/>
          <w:szCs w:val="32"/>
          <w:lang w:eastAsia="zh-CN"/>
        </w:rPr>
        <w:t xml:space="preserve"> </w:t>
      </w:r>
    </w:p>
    <w:p w14:paraId="1C468C74"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scope of the requirement extends to the following:</w:t>
      </w:r>
    </w:p>
    <w:p w14:paraId="5986EE9E"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 xml:space="preserve">Conduct quantitative research with customers and other stakeholders, based both within the UK and throughout the world, to deliver insight on a large enough scale to provide robust bases and where appropriate, be able to measure statistical significance. </w:t>
      </w:r>
    </w:p>
    <w:p w14:paraId="287D113F"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b/>
          <w:sz w:val="24"/>
          <w:szCs w:val="24"/>
          <w:lang w:eastAsia="zh-CN"/>
        </w:rPr>
      </w:pPr>
      <w:r w:rsidRPr="00FD28F3">
        <w:rPr>
          <w:rFonts w:ascii="Arial" w:eastAsia="STZhongsong" w:hAnsi="Arial" w:cs="Arial"/>
          <w:sz w:val="24"/>
          <w:szCs w:val="24"/>
          <w:lang w:eastAsia="zh-CN"/>
        </w:rPr>
        <w:t>Ability to conduct global research through multiple methodologies, specifically, but not limited to, online, panels, omnibus surveys and CATI.</w:t>
      </w:r>
    </w:p>
    <w:p w14:paraId="610B5C4D"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b/>
          <w:sz w:val="24"/>
          <w:szCs w:val="24"/>
          <w:lang w:eastAsia="zh-CN"/>
        </w:rPr>
      </w:pPr>
      <w:r w:rsidRPr="00FD28F3">
        <w:rPr>
          <w:rFonts w:ascii="Arial" w:eastAsia="STZhongsong" w:hAnsi="Arial" w:cs="Arial"/>
          <w:sz w:val="24"/>
          <w:szCs w:val="24"/>
          <w:lang w:eastAsia="zh-CN"/>
        </w:rPr>
        <w:t>Access to translation services to ensure representation from non-English speakers,</w:t>
      </w:r>
    </w:p>
    <w:p w14:paraId="0BE0DB94"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b/>
          <w:sz w:val="24"/>
          <w:szCs w:val="24"/>
          <w:lang w:eastAsia="zh-CN"/>
        </w:rPr>
      </w:pPr>
      <w:r w:rsidRPr="00FD28F3">
        <w:rPr>
          <w:rFonts w:ascii="Arial" w:eastAsia="STZhongsong" w:hAnsi="Arial" w:cs="Arial"/>
          <w:sz w:val="24"/>
          <w:szCs w:val="24"/>
          <w:lang w:eastAsia="zh-CN"/>
        </w:rPr>
        <w:t xml:space="preserve">Sampling may be required from varying sources including the general public, customers of the Buyer and hard-to-reach customer groups. </w:t>
      </w:r>
    </w:p>
    <w:p w14:paraId="4C547BEE"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b/>
          <w:sz w:val="24"/>
          <w:szCs w:val="24"/>
          <w:lang w:eastAsia="zh-CN"/>
        </w:rPr>
      </w:pPr>
      <w:r w:rsidRPr="00FD28F3">
        <w:rPr>
          <w:rFonts w:ascii="Arial" w:eastAsia="STZhongsong" w:hAnsi="Arial" w:cs="Arial"/>
          <w:sz w:val="24"/>
          <w:szCs w:val="24"/>
          <w:lang w:eastAsia="zh-CN"/>
        </w:rPr>
        <w:lastRenderedPageBreak/>
        <w:t xml:space="preserve">The supplier will have the required resources to provide fast turn-around research and insights as required. </w:t>
      </w:r>
    </w:p>
    <w:p w14:paraId="60233805"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The Supplier will provide regular updates to the Buyer throughout the lifetime of each project, typically weekly but with frequency to be varied according to the specific and evolving needs of each one as agreed with the Buyer.</w:t>
      </w:r>
    </w:p>
    <w:p w14:paraId="4228FA7F"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Deliverables required for each project should be discussed and costed on an ad hoc basis according to the specific objectives associated with each project as agreed with the Buyer.</w:t>
      </w:r>
    </w:p>
    <w:p w14:paraId="391EBC72"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b/>
          <w:sz w:val="24"/>
          <w:szCs w:val="24"/>
          <w:lang w:eastAsia="zh-CN"/>
        </w:rPr>
      </w:pPr>
      <w:r w:rsidRPr="00FD28F3">
        <w:rPr>
          <w:rFonts w:ascii="Arial" w:eastAsia="STZhongsong" w:hAnsi="Arial" w:cs="Arial"/>
          <w:sz w:val="24"/>
          <w:szCs w:val="24"/>
          <w:lang w:eastAsia="zh-CN"/>
        </w:rPr>
        <w:t>The Supplier will provide consistent account lead(s) to facilitate relationship with the Buyer; including to support and present to stakeholders.</w:t>
      </w:r>
    </w:p>
    <w:p w14:paraId="6B3020E0"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The presentation of outputs by the Supplier must be clear, visual and   provide actionable insights and recommendations as agreed with the Buyer for each project. Our insight is often presented to very senior Home Office internal stakeholders, including senior directors, so must win credibility by delivering against the specific objectives agreed at the start of each individually commissioned project, and reflecting a nuanced understanding of customer experiences.</w:t>
      </w:r>
    </w:p>
    <w:p w14:paraId="306A2BCF" w14:textId="77777777" w:rsidR="00FD28F3" w:rsidRPr="00FD28F3" w:rsidRDefault="00FD28F3" w:rsidP="00FD28F3">
      <w:pPr>
        <w:spacing w:after="0" w:line="240" w:lineRule="auto"/>
        <w:rPr>
          <w:rFonts w:ascii="Arial" w:eastAsia="SimSun" w:hAnsi="Arial" w:cs="Arial"/>
          <w:szCs w:val="24"/>
          <w:lang w:eastAsia="zh-CN"/>
        </w:rPr>
      </w:pPr>
    </w:p>
    <w:p w14:paraId="741F768B" w14:textId="79528421" w:rsidR="00FD28F3" w:rsidRPr="00FD28F3" w:rsidRDefault="00FD28F3" w:rsidP="00CD272F">
      <w:pPr>
        <w:keepNext/>
        <w:numPr>
          <w:ilvl w:val="0"/>
          <w:numId w:val="8"/>
        </w:numPr>
        <w:adjustRightInd w:val="0"/>
        <w:spacing w:after="120" w:line="240" w:lineRule="auto"/>
        <w:jc w:val="both"/>
        <w:outlineLvl w:val="0"/>
        <w:rPr>
          <w:rFonts w:ascii="Arial" w:eastAsia="STZhongsong" w:hAnsi="Arial" w:cs="Arial"/>
          <w:b/>
          <w:caps/>
          <w:sz w:val="32"/>
          <w:szCs w:val="32"/>
          <w:lang w:eastAsia="zh-CN"/>
        </w:rPr>
      </w:pPr>
      <w:bookmarkStart w:id="81" w:name="_Toc149812204"/>
      <w:r w:rsidRPr="00FD28F3">
        <w:rPr>
          <w:rFonts w:ascii="Arial" w:eastAsia="STZhongsong" w:hAnsi="Arial" w:cs="Arial"/>
          <w:b/>
          <w:caps/>
          <w:sz w:val="32"/>
          <w:szCs w:val="32"/>
          <w:lang w:eastAsia="zh-CN"/>
        </w:rPr>
        <w:t>The requirement</w:t>
      </w:r>
      <w:bookmarkEnd w:id="81"/>
    </w:p>
    <w:p w14:paraId="7613A43C"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Supplier shall provide the Buyer with quantitative research and analysis that will inform and advance the customer experience of the Buyer’s services. Initially, there are some indicative projects that will be necessary to conduct, but other research and insight will be required on a project-by-project basis as agreed with Buyer.</w:t>
      </w:r>
    </w:p>
    <w:p w14:paraId="6A9087CF" w14:textId="77777777" w:rsidR="00FD28F3" w:rsidRPr="00FD28F3" w:rsidRDefault="00FD28F3" w:rsidP="00FD28F3">
      <w:pPr>
        <w:spacing w:after="0" w:line="240" w:lineRule="auto"/>
        <w:rPr>
          <w:rFonts w:ascii="Arial" w:eastAsia="SimSun" w:hAnsi="Arial" w:cs="Arial"/>
          <w:szCs w:val="24"/>
          <w:lang w:eastAsia="zh-CN"/>
        </w:rPr>
      </w:pPr>
    </w:p>
    <w:p w14:paraId="45B6ED56" w14:textId="77777777" w:rsidR="00FD28F3" w:rsidRPr="00FD28F3" w:rsidRDefault="00FD28F3" w:rsidP="00CD272F">
      <w:pPr>
        <w:numPr>
          <w:ilvl w:val="1"/>
          <w:numId w:val="8"/>
        </w:numPr>
        <w:adjustRightInd w:val="0"/>
        <w:spacing w:after="120" w:line="240" w:lineRule="auto"/>
        <w:ind w:left="709" w:hanging="709"/>
        <w:outlineLvl w:val="1"/>
        <w:rPr>
          <w:rFonts w:ascii="Arial" w:eastAsia="STZhongsong" w:hAnsi="Arial" w:cs="Arial"/>
          <w:sz w:val="24"/>
          <w:szCs w:val="24"/>
          <w:lang w:eastAsia="zh-CN"/>
        </w:rPr>
      </w:pPr>
      <w:r w:rsidRPr="00FD28F3">
        <w:rPr>
          <w:rFonts w:ascii="Arial" w:eastAsia="STZhongsong" w:hAnsi="Arial" w:cs="Arial"/>
          <w:sz w:val="24"/>
          <w:szCs w:val="24"/>
          <w:lang w:eastAsia="zh-CN"/>
        </w:rPr>
        <w:t>Indicative projects include:</w:t>
      </w:r>
      <w:r w:rsidRPr="00FD28F3">
        <w:rPr>
          <w:rFonts w:ascii="Arial" w:eastAsia="STZhongsong" w:hAnsi="Arial" w:cs="Arial"/>
          <w:lang w:eastAsia="zh-CN"/>
        </w:rPr>
        <w:br/>
      </w:r>
    </w:p>
    <w:p w14:paraId="15BBCD9E"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bookmarkStart w:id="82" w:name="_heading=h.2grqrue" w:colFirst="0" w:colLast="0"/>
      <w:bookmarkEnd w:id="82"/>
      <w:r w:rsidRPr="00FD28F3">
        <w:rPr>
          <w:rFonts w:ascii="Arial" w:eastAsia="STZhongsong" w:hAnsi="Arial" w:cs="Arial"/>
          <w:sz w:val="24"/>
          <w:szCs w:val="24"/>
          <w:lang w:eastAsia="zh-CN"/>
        </w:rPr>
        <w:t>Project A - New customer segmentation - There are gaps in our understanding for some customer groups, e.g. sponsors and other customers that fell outside of the scope of the initial customer segmentation exercise, e.g. Citizenship, Family and Human Rights (FHR) and Asylum. The Supplier will provide the Buyer with information and data to assist it to better understand these customer groups as a priority. In some cases, these customer groups may be low incidence, hard to reach or vulnerable in nature. For example, there may be a need to segment these customers, understand their communication preferences as well as the specific and varying needs and expectations of this customer group e.g. does a single male’s expectations vary from those of a family or single female asylum-seeker? As such, we would require the Supplier to have experience of working with hard to reach or vulnerable customers, and the complexities and challenges involved in delivering insight with similar cohorts. Requirement: 4 separate customer segmentations for the following customer groups:</w:t>
      </w:r>
    </w:p>
    <w:p w14:paraId="60CBE3EA"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Sponsors (Employers and Education institutions)</w:t>
      </w:r>
    </w:p>
    <w:p w14:paraId="08F366B9"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lastRenderedPageBreak/>
        <w:t>Citizenship</w:t>
      </w:r>
    </w:p>
    <w:p w14:paraId="7CB86B18"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 xml:space="preserve"> Family and Human Rights</w:t>
      </w:r>
    </w:p>
    <w:p w14:paraId="49F17825"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Asylum</w:t>
      </w:r>
    </w:p>
    <w:p w14:paraId="4F9B0A2B" w14:textId="77777777" w:rsidR="00FD28F3" w:rsidRPr="00FD28F3" w:rsidRDefault="00FD28F3" w:rsidP="00FD28F3">
      <w:pPr>
        <w:adjustRightInd w:val="0"/>
        <w:spacing w:after="240" w:line="240" w:lineRule="auto"/>
        <w:ind w:left="1800"/>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The proposed sample size will vary depending on the size of the customer cohort but should be robust enough to ensure that a wide range of varying customer needs within each segmentation are representative of that group. The Supplier will provide a mix of online and telephone interviews as envisaged. The Supplier will be required to provide the following outputs: data tables, a full report of findings, and a verbal debrief.</w:t>
      </w:r>
    </w:p>
    <w:p w14:paraId="09E1EE96"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bookmarkStart w:id="83" w:name="_heading=h.vx1227" w:colFirst="0" w:colLast="0"/>
      <w:bookmarkEnd w:id="83"/>
      <w:r w:rsidRPr="00FD28F3">
        <w:rPr>
          <w:rFonts w:ascii="Arial" w:eastAsia="STZhongsong" w:hAnsi="Arial" w:cs="Arial"/>
          <w:sz w:val="24"/>
          <w:szCs w:val="24"/>
          <w:lang w:eastAsia="zh-CN"/>
        </w:rPr>
        <w:t>Project B - CATI - The Buyer conducts online Customer Experience and Customer Satisfaction tracker surveys. However, this is skewed by a sample that opts into online surveys and may not capture the views of customers who are less digitally able. The Supplier will provide a large-scale telephone survey to assess the use, attitudes and satisfaction of customers who have recently applied for services through the Buyer. Therefore, the ability to conduct large scale telephone interviews is a necessity for the potential supplier. The telephone interview will include an in-depth understanding of the route to application, and any issues within the journey to assess where the Buyer may need to direct improvements of the service. Requirement: We are flexible in terms of the frequency of this but would envisage this being run once or twice per year. The Supplier will be required to contact approximately 500 customers via telephone, with an element of translation for customers who possess low levels of the English language. This should be globally representative and capture customers who have low levels of IT literacy and as such would not typically choose to partake in an online survey.  It should include customers from the following visa groups: Visit visas, Study, Work, EUSS, Settlement, Family &amp; Marriage, HK(BNO) and Ukraine. The following outputs are anticipated: - data tables, a full report of findings, a debrief.  The Supplier will be required to provide the following outputs: data tables, a full report of findings, and a verbal debrief.</w:t>
      </w:r>
    </w:p>
    <w:p w14:paraId="3B8AB79A"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Project C – An established omnibus monthly online tracker asking the UK general public about how likely they are to travel abroad this year, and if so, when. We also ask about passport validity and intentions to renew, with a view to understanding when latent demand built up over the pandemic will return. The deliverable is data tables only expected within 4 working days of sending the questions. Please provide costs for 6 months’ worth of data.</w:t>
      </w:r>
    </w:p>
    <w:p w14:paraId="53B250E2"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lang w:eastAsia="zh-CN"/>
        </w:rPr>
      </w:pPr>
      <w:r w:rsidRPr="00FD28F3">
        <w:rPr>
          <w:rFonts w:ascii="Arial" w:eastAsia="STZhongsong" w:hAnsi="Arial" w:cs="Arial"/>
          <w:sz w:val="24"/>
          <w:szCs w:val="24"/>
          <w:lang w:eastAsia="zh-CN"/>
        </w:rPr>
        <w:t>The Supplier will typically be required to complete the following tasks per project:</w:t>
      </w:r>
      <w:r w:rsidRPr="00FD28F3">
        <w:rPr>
          <w:rFonts w:ascii="Arial" w:eastAsia="STZhongsong" w:hAnsi="Arial" w:cs="Arial"/>
          <w:lang w:eastAsia="zh-CN"/>
        </w:rPr>
        <w:t xml:space="preserve">    </w:t>
      </w:r>
      <w:r w:rsidRPr="00FD28F3">
        <w:rPr>
          <w:rFonts w:ascii="Arial" w:eastAsia="STZhongsong" w:hAnsi="Arial" w:cs="Arial"/>
          <w:lang w:eastAsia="zh-CN"/>
        </w:rPr>
        <w:tab/>
      </w:r>
    </w:p>
    <w:p w14:paraId="7AD5C1F1" w14:textId="77777777" w:rsidR="00FD28F3" w:rsidRPr="00FD28F3" w:rsidRDefault="00FD28F3" w:rsidP="00CD272F">
      <w:pPr>
        <w:numPr>
          <w:ilvl w:val="0"/>
          <w:numId w:val="10"/>
        </w:numPr>
        <w:pBdr>
          <w:top w:val="nil"/>
          <w:left w:val="nil"/>
          <w:bottom w:val="nil"/>
          <w:right w:val="nil"/>
          <w:between w:val="nil"/>
        </w:pBdr>
        <w:spacing w:after="0" w:line="240" w:lineRule="auto"/>
        <w:rPr>
          <w:rFonts w:ascii="Arial" w:eastAsia="SimSun" w:hAnsi="Arial" w:cs="Arial"/>
          <w:color w:val="000000"/>
          <w:sz w:val="28"/>
          <w:szCs w:val="28"/>
          <w:lang w:eastAsia="zh-CN"/>
        </w:rPr>
      </w:pPr>
      <w:r w:rsidRPr="00FD28F3">
        <w:rPr>
          <w:rFonts w:ascii="Arial" w:eastAsia="SimSun" w:hAnsi="Arial" w:cs="Arial"/>
          <w:sz w:val="24"/>
          <w:szCs w:val="24"/>
          <w:highlight w:val="white"/>
          <w:lang w:eastAsia="zh-CN"/>
        </w:rPr>
        <w:t>Inception and Research Design</w:t>
      </w:r>
    </w:p>
    <w:p w14:paraId="757E4491" w14:textId="77777777" w:rsidR="00FD28F3" w:rsidRPr="00FD28F3" w:rsidRDefault="00FD28F3" w:rsidP="00CD272F">
      <w:pPr>
        <w:numPr>
          <w:ilvl w:val="0"/>
          <w:numId w:val="10"/>
        </w:numPr>
        <w:pBdr>
          <w:top w:val="nil"/>
          <w:left w:val="nil"/>
          <w:bottom w:val="nil"/>
          <w:right w:val="nil"/>
          <w:between w:val="nil"/>
        </w:pBdr>
        <w:spacing w:after="0" w:line="240" w:lineRule="auto"/>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Fieldwork</w:t>
      </w:r>
    </w:p>
    <w:p w14:paraId="08195EFF" w14:textId="77777777" w:rsidR="00FD28F3" w:rsidRPr="00FD28F3" w:rsidRDefault="00FD28F3" w:rsidP="00CD272F">
      <w:pPr>
        <w:numPr>
          <w:ilvl w:val="0"/>
          <w:numId w:val="10"/>
        </w:numPr>
        <w:pBdr>
          <w:top w:val="nil"/>
          <w:left w:val="nil"/>
          <w:bottom w:val="nil"/>
          <w:right w:val="nil"/>
          <w:between w:val="nil"/>
        </w:pBdr>
        <w:spacing w:after="0" w:line="240" w:lineRule="auto"/>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 xml:space="preserve">Analysis of data / transcripts; </w:t>
      </w:r>
    </w:p>
    <w:p w14:paraId="505E1AE7" w14:textId="77777777" w:rsidR="00FD28F3" w:rsidRPr="00FD28F3" w:rsidRDefault="00FD28F3" w:rsidP="00CD272F">
      <w:pPr>
        <w:numPr>
          <w:ilvl w:val="0"/>
          <w:numId w:val="10"/>
        </w:numPr>
        <w:pBdr>
          <w:top w:val="nil"/>
          <w:left w:val="nil"/>
          <w:bottom w:val="nil"/>
          <w:right w:val="nil"/>
          <w:between w:val="nil"/>
        </w:pBdr>
        <w:spacing w:after="0" w:line="240" w:lineRule="auto"/>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 xml:space="preserve">Drafting final report; </w:t>
      </w:r>
    </w:p>
    <w:p w14:paraId="453AE796" w14:textId="77777777" w:rsidR="00FD28F3" w:rsidRPr="00FD28F3" w:rsidRDefault="00FD28F3" w:rsidP="00CD272F">
      <w:pPr>
        <w:numPr>
          <w:ilvl w:val="0"/>
          <w:numId w:val="10"/>
        </w:numPr>
        <w:pBdr>
          <w:top w:val="nil"/>
          <w:left w:val="nil"/>
          <w:bottom w:val="nil"/>
          <w:right w:val="nil"/>
          <w:between w:val="nil"/>
        </w:pBdr>
        <w:spacing w:after="0" w:line="240" w:lineRule="auto"/>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lastRenderedPageBreak/>
        <w:t>Presentation of findings/workshops</w:t>
      </w:r>
    </w:p>
    <w:p w14:paraId="7FD32CE5" w14:textId="77777777" w:rsidR="00FD28F3" w:rsidRPr="00FD28F3" w:rsidRDefault="00FD28F3" w:rsidP="00FD28F3">
      <w:pPr>
        <w:pBdr>
          <w:top w:val="nil"/>
          <w:left w:val="nil"/>
          <w:bottom w:val="nil"/>
          <w:right w:val="nil"/>
          <w:between w:val="nil"/>
        </w:pBdr>
        <w:spacing w:after="0" w:line="240" w:lineRule="auto"/>
        <w:ind w:left="1080"/>
        <w:rPr>
          <w:rFonts w:ascii="Arial" w:eastAsia="SimSun" w:hAnsi="Arial" w:cs="Arial"/>
          <w:color w:val="000000"/>
          <w:sz w:val="24"/>
          <w:szCs w:val="24"/>
          <w:lang w:eastAsia="zh-CN"/>
        </w:rPr>
      </w:pPr>
    </w:p>
    <w:p w14:paraId="636E515D"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Supplier will have necessary skills and capabilities of a supplier must include:</w:t>
      </w:r>
    </w:p>
    <w:p w14:paraId="1A344683"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The supplier must commit to understanding the Buyer’s business in order to provide quality insights. Our insight is often presented to very senior internal stakeholders, including senior directors, so must win credibility by reflecting a nuanced understanding of customer experiences. Using previous experience or new solutions, the Supplier will propose how they will do this as agreed with the Buyer.</w:t>
      </w:r>
    </w:p>
    <w:p w14:paraId="6281CE61"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The Supplier will have the capability to conduct, manage and deliver multiple methodologies of research, specifically including CATI interviews, online research, omnibus research and panels both in the UK and internationally.</w:t>
      </w:r>
    </w:p>
    <w:p w14:paraId="28D74152"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The Supplier will have specific experience of delivering projects with pricing and conjoint analyses, and A/B testing. Experience of gamification techniques, data modelling and market sizing is desirable. The Supplier will be expected to think creatively about the best methodological solution to each insight need, engaging in mixed methodology approaches where appropriate. The Supplier’s approach should vary to best suit the customer type and achieve the best outcome for any given project.</w:t>
      </w:r>
    </w:p>
    <w:p w14:paraId="64F1B7B6"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must be able to offer services on an ad-hoc basis that provide fast turn-around of deliverables </w:t>
      </w:r>
      <w:proofErr w:type="gramStart"/>
      <w:r w:rsidRPr="00FD28F3">
        <w:rPr>
          <w:rFonts w:ascii="Arial" w:eastAsia="STZhongsong" w:hAnsi="Arial" w:cs="Arial"/>
          <w:sz w:val="24"/>
          <w:szCs w:val="24"/>
          <w:lang w:eastAsia="zh-CN"/>
        </w:rPr>
        <w:t>including:</w:t>
      </w:r>
      <w:proofErr w:type="gramEnd"/>
      <w:r w:rsidRPr="00FD28F3">
        <w:rPr>
          <w:rFonts w:ascii="Arial" w:eastAsia="STZhongsong" w:hAnsi="Arial" w:cs="Arial"/>
          <w:sz w:val="24"/>
          <w:szCs w:val="24"/>
          <w:lang w:eastAsia="zh-CN"/>
        </w:rPr>
        <w:t xml:space="preserve"> research questions, proposals, consultancy and coding. </w:t>
      </w:r>
    </w:p>
    <w:p w14:paraId="2821A18D"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The Supplier will provide and respond to full research briefs, and provide advice and consultation on research and analysis from the Buyer. The Supplier will assess project briefs critically and objectively, and provide initial constructive feedback within two working days to the Buyer on methodology or other specifications. The supplier should then provide a fully costed proposal within five working days unless agreed otherwise.</w:t>
      </w:r>
    </w:p>
    <w:p w14:paraId="2D3F6F4C"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bookmarkStart w:id="84" w:name="_heading=h.2s8eyo1" w:colFirst="0" w:colLast="0"/>
      <w:bookmarkEnd w:id="84"/>
      <w:r w:rsidRPr="00FD28F3">
        <w:rPr>
          <w:rFonts w:ascii="Arial" w:eastAsia="STZhongsong" w:hAnsi="Arial" w:cs="Arial"/>
          <w:sz w:val="24"/>
          <w:szCs w:val="24"/>
          <w:lang w:eastAsia="zh-CN"/>
        </w:rPr>
        <w:t>The Supplier must have the in-house resource to provide global research, for the Buyer’s international customers, or provide an alternate solution that will deliver insight for these groups, including translations where necessary.</w:t>
      </w:r>
    </w:p>
    <w:p w14:paraId="759D7E9D"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must have the in-house resource to conduct large scale quantitative projects with various customer groups including, but not limited to, the general public, recent and previous customers of the Buyer and specialist groups i.e. assisted digital users. </w:t>
      </w:r>
    </w:p>
    <w:p w14:paraId="360F3C3B"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Necessary capabilities that require secure sharing and function between the Supplier and the Buyer include:</w:t>
      </w:r>
    </w:p>
    <w:p w14:paraId="01866C31"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The supplier must commit to the ISO 20252:2019 standard and abide by the MRS Code of Conduct</w:t>
      </w:r>
    </w:p>
    <w:p w14:paraId="1CF15597"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lastRenderedPageBreak/>
        <w:t>The supplier must be fully equipped to handle data storage and abide strictly by UK data protection legislation protocols.</w:t>
      </w:r>
    </w:p>
    <w:p w14:paraId="716D47C3"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must or must develop the infrastructure to share files using the Home Office’s file sharing site MoveIT. </w:t>
      </w:r>
    </w:p>
    <w:p w14:paraId="0866FB3E"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lang w:eastAsia="zh-CN"/>
        </w:rPr>
        <w:t xml:space="preserve"> </w:t>
      </w:r>
      <w:r w:rsidRPr="00FD28F3">
        <w:rPr>
          <w:rFonts w:ascii="Arial" w:eastAsia="STZhongsong" w:hAnsi="Arial" w:cs="Arial"/>
          <w:sz w:val="24"/>
          <w:szCs w:val="24"/>
          <w:lang w:eastAsia="zh-CN"/>
        </w:rPr>
        <w:t xml:space="preserve">In addition, through the lifetime of the contract, the Buyer may require the supplier to test, new potential propositions that have been conceived. Therefore the Supplier will be flexible about projects – this could involve replacing one project with another, or embarking on new projects as we discover new concepts. </w:t>
      </w:r>
    </w:p>
    <w:p w14:paraId="71C12AE6"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Buyer’s customers vary, with some very vulnerable customers, including asylum seekers, and customers with a multitude of physical and mental disabilities which may impact their ability to interact and apply for our products. Our customer groups include:</w:t>
      </w:r>
    </w:p>
    <w:p w14:paraId="1A97AE4C"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Passport applicants, including renewals, first time applicants, applicants on behalf of children or dependents, lost or stolen passports.</w:t>
      </w:r>
    </w:p>
    <w:p w14:paraId="48064D16"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 xml:space="preserve">GRO customers including customers registering births, deaths and marriage. </w:t>
      </w:r>
    </w:p>
    <w:p w14:paraId="34C816AA"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Visa and Leave to Remain customers.</w:t>
      </w:r>
    </w:p>
    <w:p w14:paraId="7B1A5125"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Citizenship customers</w:t>
      </w:r>
    </w:p>
    <w:p w14:paraId="3BA7ED08"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Businesses/Employers, Higher Education Institutions (HEI’s), internal staff, and other UKVI stakeholders</w:t>
      </w:r>
    </w:p>
    <w:p w14:paraId="343D17A9"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Family and Human Rights customers</w:t>
      </w:r>
    </w:p>
    <w:p w14:paraId="26C17A60" w14:textId="77777777" w:rsidR="00FD28F3" w:rsidRPr="00FD28F3" w:rsidRDefault="00FD28F3" w:rsidP="00CD272F">
      <w:pPr>
        <w:numPr>
          <w:ilvl w:val="2"/>
          <w:numId w:val="8"/>
        </w:numPr>
        <w:adjustRightInd w:val="0"/>
        <w:spacing w:after="24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Asylum customers (including some very vulnerable customers), comprising.</w:t>
      </w:r>
    </w:p>
    <w:p w14:paraId="67806F64"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Further leave applications.</w:t>
      </w:r>
    </w:p>
    <w:p w14:paraId="453E4A36"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Further submissions from failed asylum seekers</w:t>
      </w:r>
    </w:p>
    <w:p w14:paraId="01B1CF44"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 xml:space="preserve">Applications for in-country administrative reviews </w:t>
      </w:r>
    </w:p>
    <w:p w14:paraId="1D69086C"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lang w:eastAsia="zh-CN"/>
        </w:rPr>
      </w:pPr>
      <w:r w:rsidRPr="00FD28F3">
        <w:rPr>
          <w:rFonts w:ascii="Arial" w:eastAsia="STZhongsong" w:hAnsi="Arial" w:cs="Arial"/>
          <w:sz w:val="24"/>
          <w:szCs w:val="24"/>
          <w:lang w:eastAsia="zh-CN"/>
        </w:rPr>
        <w:t>Statelessness applications</w:t>
      </w:r>
    </w:p>
    <w:p w14:paraId="6174CADC"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Failed asylum seekers with no right to remain in the UK (refers them to IE for removal)</w:t>
      </w:r>
    </w:p>
    <w:p w14:paraId="58975088"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In-country, temporary, visa applications under family of a settled person (partner and parent), human rights and leave to remain outside the immigration rules.</w:t>
      </w:r>
    </w:p>
    <w:p w14:paraId="3FF95FDA"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Adult or family asylum seeker</w:t>
      </w:r>
    </w:p>
    <w:p w14:paraId="5CDEFDFE"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Resettled refugees</w:t>
      </w:r>
    </w:p>
    <w:p w14:paraId="71C2E445" w14:textId="77777777" w:rsidR="00FD28F3" w:rsidRPr="00FD28F3" w:rsidRDefault="00FD28F3" w:rsidP="00CD272F">
      <w:pPr>
        <w:numPr>
          <w:ilvl w:val="3"/>
          <w:numId w:val="8"/>
        </w:numPr>
        <w:adjustRightInd w:val="0"/>
        <w:spacing w:after="240" w:line="240" w:lineRule="auto"/>
        <w:jc w:val="both"/>
        <w:outlineLvl w:val="3"/>
        <w:rPr>
          <w:rFonts w:ascii="Arial" w:eastAsia="STZhongsong" w:hAnsi="Arial" w:cs="Arial"/>
          <w:sz w:val="24"/>
          <w:szCs w:val="24"/>
          <w:lang w:eastAsia="zh-CN"/>
        </w:rPr>
      </w:pPr>
      <w:r w:rsidRPr="00FD28F3">
        <w:rPr>
          <w:rFonts w:ascii="Arial" w:eastAsia="STZhongsong" w:hAnsi="Arial" w:cs="Arial"/>
          <w:sz w:val="24"/>
          <w:szCs w:val="24"/>
          <w:lang w:eastAsia="zh-CN"/>
        </w:rPr>
        <w:t>Unaccompanied minors</w:t>
      </w:r>
    </w:p>
    <w:p w14:paraId="5CBC1397"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lastRenderedPageBreak/>
        <w:t>The Supplier will pay special attention to maximising value and delivering cost-efficient ways of working and demonstrate these improvements to the Buyer.</w:t>
      </w:r>
    </w:p>
    <w:p w14:paraId="364870AE"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Note that some projects may need to run concurrently, and we require that the supplier has access to resources to ensure this can happen.  As such, the Supplier must identify and adopt to be able to identify efficient ways to run two or more projects concurrently at any given time.</w:t>
      </w:r>
    </w:p>
    <w:p w14:paraId="1417A179" w14:textId="3024B9B9"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Supplier of Lot 2 will be required to work closely and collaboratively with the Buyer and with the Supplier of Lot 1 Provision of Qualitative Insight for Customer Experience and Proposition Development in the event projects arise where the combination of both services would enhance outcomes.  The framework for joint working will be set out by the Buyer on a project-by-project basis. The Supplier will foster collaborative working relationship with the suppliers leading to greater value and improved outcomes for customers</w:t>
      </w:r>
      <w:bookmarkStart w:id="85" w:name="_Toc149812205"/>
      <w:bookmarkEnd w:id="85"/>
      <w:r w:rsidR="000F6D16">
        <w:rPr>
          <w:rFonts w:ascii="Arial" w:eastAsia="STZhongsong" w:hAnsi="Arial" w:cs="Arial"/>
          <w:sz w:val="24"/>
          <w:szCs w:val="24"/>
          <w:lang w:eastAsia="zh-CN"/>
        </w:rPr>
        <w:t>.</w:t>
      </w:r>
    </w:p>
    <w:p w14:paraId="699A65C3" w14:textId="77777777" w:rsidR="00FD28F3" w:rsidRPr="00FD28F3" w:rsidRDefault="00FD28F3" w:rsidP="00FD28F3">
      <w:pPr>
        <w:adjustRightInd w:val="0"/>
        <w:spacing w:after="120" w:line="240" w:lineRule="auto"/>
        <w:ind w:left="709"/>
        <w:jc w:val="both"/>
        <w:outlineLvl w:val="1"/>
        <w:rPr>
          <w:rFonts w:ascii="Arial" w:eastAsia="STZhongsong" w:hAnsi="Arial" w:cs="Arial"/>
          <w:sz w:val="24"/>
          <w:szCs w:val="24"/>
          <w:lang w:eastAsia="zh-CN"/>
        </w:rPr>
      </w:pPr>
    </w:p>
    <w:p w14:paraId="633EDCA1" w14:textId="77777777" w:rsidR="00FD28F3" w:rsidRPr="00FD28F3" w:rsidRDefault="00FD28F3" w:rsidP="00CD272F">
      <w:pPr>
        <w:keepNext/>
        <w:numPr>
          <w:ilvl w:val="0"/>
          <w:numId w:val="8"/>
        </w:numPr>
        <w:shd w:val="clear" w:color="auto" w:fill="FFFFFF"/>
        <w:adjustRightInd w:val="0"/>
        <w:spacing w:after="120" w:line="240" w:lineRule="auto"/>
        <w:jc w:val="both"/>
        <w:outlineLvl w:val="0"/>
        <w:rPr>
          <w:rFonts w:ascii="Arial" w:eastAsia="STZhongsong" w:hAnsi="Arial" w:cs="Arial"/>
          <w:b/>
          <w:caps/>
          <w:sz w:val="32"/>
          <w:szCs w:val="32"/>
          <w:lang w:eastAsia="zh-CN"/>
        </w:rPr>
      </w:pPr>
      <w:bookmarkStart w:id="86" w:name="_Toc149812206"/>
      <w:r w:rsidRPr="00FD28F3">
        <w:rPr>
          <w:rFonts w:ascii="Arial" w:eastAsia="STZhongsong" w:hAnsi="Arial" w:cs="Arial"/>
          <w:b/>
          <w:caps/>
          <w:sz w:val="32"/>
          <w:szCs w:val="32"/>
          <w:lang w:eastAsia="zh-CN"/>
        </w:rPr>
        <w:t>deliverables and reporting</w:t>
      </w:r>
    </w:p>
    <w:bookmarkEnd w:id="86"/>
    <w:p w14:paraId="7DA2F0D0"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Supplier will engage in a contract inception meeting to take place within two weeks of the contract being awarded.</w:t>
      </w:r>
    </w:p>
    <w:p w14:paraId="6EFD6414" w14:textId="77777777" w:rsidR="00FD28F3" w:rsidRPr="00FD28F3" w:rsidRDefault="00FD28F3" w:rsidP="00CD272F">
      <w:pPr>
        <w:numPr>
          <w:ilvl w:val="1"/>
          <w:numId w:val="8"/>
        </w:numPr>
        <w:adjustRightInd w:val="0"/>
        <w:spacing w:after="240" w:line="259" w:lineRule="auto"/>
        <w:ind w:left="709" w:hanging="709"/>
        <w:jc w:val="both"/>
        <w:outlineLvl w:val="1"/>
        <w:rPr>
          <w:rFonts w:ascii="Arial" w:eastAsia="STZhongsong" w:hAnsi="Arial" w:cs="Arial"/>
          <w:lang w:eastAsia="zh-CN"/>
        </w:rPr>
      </w:pPr>
      <w:r w:rsidRPr="00FD28F3">
        <w:rPr>
          <w:rFonts w:ascii="Arial" w:eastAsia="STZhongsong" w:hAnsi="Arial" w:cs="Arial"/>
          <w:sz w:val="24"/>
          <w:szCs w:val="24"/>
          <w:lang w:eastAsia="zh-CN"/>
        </w:rPr>
        <w:t xml:space="preserve">Over the duration of the contract, the Supplier will, as a minimum provide the Buyer with an executive summary with key insights and recommendations at the end of each project.  This is a minimum requirement in terms of project output and the Supplier will provide outputs for each </w:t>
      </w:r>
      <w:proofErr w:type="gramStart"/>
      <w:r w:rsidRPr="00FD28F3">
        <w:rPr>
          <w:rFonts w:ascii="Arial" w:eastAsia="STZhongsong" w:hAnsi="Arial" w:cs="Arial"/>
          <w:sz w:val="24"/>
          <w:szCs w:val="24"/>
          <w:lang w:eastAsia="zh-CN"/>
        </w:rPr>
        <w:t>project which</w:t>
      </w:r>
      <w:proofErr w:type="gramEnd"/>
      <w:r w:rsidRPr="00FD28F3">
        <w:rPr>
          <w:rFonts w:ascii="Arial" w:eastAsia="STZhongsong" w:hAnsi="Arial" w:cs="Arial"/>
          <w:sz w:val="24"/>
          <w:szCs w:val="24"/>
          <w:lang w:eastAsia="zh-CN"/>
        </w:rPr>
        <w:t xml:space="preserve"> will vary depending on the scope, subject matter, audience and usability of the project as agreed with the Buyer.</w:t>
      </w:r>
    </w:p>
    <w:p w14:paraId="09F551AC"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Supplier will send raw data for all project in an SPSS file format, and an Excel format, unless there are good reasons why this is not possible.</w:t>
      </w:r>
    </w:p>
    <w:p w14:paraId="234AF772"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mallCaps/>
          <w:sz w:val="24"/>
          <w:szCs w:val="24"/>
          <w:lang w:eastAsia="zh-CN"/>
        </w:rPr>
      </w:pPr>
      <w:r w:rsidRPr="00FD28F3">
        <w:rPr>
          <w:rFonts w:ascii="Arial" w:eastAsia="STZhongsong" w:hAnsi="Arial" w:cs="Arial"/>
          <w:sz w:val="24"/>
          <w:szCs w:val="24"/>
          <w:lang w:eastAsia="zh-CN"/>
        </w:rPr>
        <w:t>The Supplier, in collaboration with the Customer Insight teams, will be required to work with, but not limited to, the Buyer’s Operations, Customer Experience, Customer Champions, Strategy, and Digital teams to help them identify the root cause of customer issues if any are identified in the research. The Supplier’s engagement may be in the form of workshops or consultations with Home Office teams and will be agreed with and working in collaboration with the Customer Insight team. The Supplier will be required to run in person and virtual sessions with the Buyer’s stakeholders to share findings and recommendations and work out solutions with said stakeholders. Where a complex project requires more engagement than usual, we would require this to be costed into the supplier’s approach.</w:t>
      </w:r>
    </w:p>
    <w:p w14:paraId="0E03A097"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mallCaps/>
          <w:lang w:eastAsia="zh-CN"/>
        </w:rPr>
      </w:pPr>
      <w:r w:rsidRPr="00FD28F3">
        <w:rPr>
          <w:rFonts w:ascii="Arial" w:eastAsia="STZhongsong" w:hAnsi="Arial" w:cs="Arial"/>
          <w:sz w:val="24"/>
          <w:szCs w:val="24"/>
          <w:lang w:eastAsia="zh-CN"/>
        </w:rPr>
        <w:t>The Supplier will have established creative ways of visualising project outputs, brought to life, in a variety of ways. The Supplier will provide outputs that can tell a story about how customers use the Buyer’s services, how they benefit from them and what difficulties they find</w:t>
      </w:r>
      <w:r w:rsidRPr="00FD28F3">
        <w:rPr>
          <w:rFonts w:ascii="Arial" w:eastAsia="STZhongsong" w:hAnsi="Arial" w:cs="Arial"/>
          <w:lang w:eastAsia="zh-CN"/>
        </w:rPr>
        <w:t xml:space="preserve">. </w:t>
      </w:r>
    </w:p>
    <w:p w14:paraId="3C3481F8" w14:textId="7E12F48C" w:rsidR="00FD28F3" w:rsidRPr="00FD28F3" w:rsidRDefault="00FD28F3" w:rsidP="00CD272F">
      <w:pPr>
        <w:keepNext/>
        <w:numPr>
          <w:ilvl w:val="0"/>
          <w:numId w:val="8"/>
        </w:numPr>
        <w:adjustRightInd w:val="0"/>
        <w:spacing w:after="120" w:line="240" w:lineRule="auto"/>
        <w:ind w:left="709" w:hanging="709"/>
        <w:jc w:val="both"/>
        <w:outlineLvl w:val="0"/>
        <w:rPr>
          <w:rFonts w:ascii="Arial" w:eastAsia="STZhongsong" w:hAnsi="Arial" w:cs="Arial"/>
          <w:b/>
          <w:caps/>
          <w:sz w:val="32"/>
          <w:szCs w:val="32"/>
          <w:lang w:eastAsia="zh-CN"/>
        </w:rPr>
      </w:pPr>
      <w:bookmarkStart w:id="87" w:name="_Toc149812207"/>
      <w:r w:rsidRPr="00FD28F3">
        <w:rPr>
          <w:rFonts w:ascii="Arial" w:eastAsia="STZhongsong" w:hAnsi="Arial" w:cs="Arial"/>
          <w:b/>
          <w:caps/>
          <w:sz w:val="32"/>
          <w:szCs w:val="32"/>
          <w:lang w:eastAsia="zh-CN"/>
        </w:rPr>
        <w:lastRenderedPageBreak/>
        <w:t>Volumes</w:t>
      </w:r>
      <w:bookmarkEnd w:id="87"/>
    </w:p>
    <w:p w14:paraId="456ADB03"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Whilst the current priority projects outlined in section 6 provide a picture of the types of research the Buyer is currently exploring; these are subject to change and dependent upon changing priorities across the Buyer. As such, the number of projects could increase or decrease or change in nature. The Supplier will be required to flex and plan it’s resourcing to ensure it has the capacity to meet the Buyer’s priorities.  </w:t>
      </w:r>
    </w:p>
    <w:p w14:paraId="2F60ECB7" w14:textId="750A5FDB" w:rsidR="00FD28F3" w:rsidRPr="00FD28F3" w:rsidRDefault="00FD28F3" w:rsidP="00CD272F">
      <w:pPr>
        <w:keepNext/>
        <w:numPr>
          <w:ilvl w:val="0"/>
          <w:numId w:val="8"/>
        </w:numPr>
        <w:adjustRightInd w:val="0"/>
        <w:spacing w:after="120" w:line="240" w:lineRule="auto"/>
        <w:ind w:left="709" w:hanging="709"/>
        <w:jc w:val="both"/>
        <w:outlineLvl w:val="0"/>
        <w:rPr>
          <w:rFonts w:ascii="Arial" w:eastAsia="STZhongsong" w:hAnsi="Arial" w:cs="Arial"/>
          <w:b/>
          <w:caps/>
          <w:sz w:val="32"/>
          <w:szCs w:val="32"/>
          <w:lang w:eastAsia="zh-CN"/>
        </w:rPr>
      </w:pPr>
      <w:bookmarkStart w:id="88" w:name="_Toc149812208"/>
      <w:r w:rsidRPr="00FD28F3">
        <w:rPr>
          <w:rFonts w:ascii="Arial" w:eastAsia="STZhongsong" w:hAnsi="Arial" w:cs="Arial"/>
          <w:b/>
          <w:caps/>
          <w:sz w:val="32"/>
          <w:szCs w:val="32"/>
          <w:lang w:eastAsia="zh-CN"/>
        </w:rPr>
        <w:t>Continuous Improvement</w:t>
      </w:r>
      <w:bookmarkEnd w:id="88"/>
    </w:p>
    <w:p w14:paraId="3465EE2A"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shall assist the Buyer in continuous learning with a view to ensure continuous improvement. The Supplier will identify if there are obvious necessary improvements, and these should be communicated as soon as possible to the Buyer’s Customer Insight team so that an issue is resolved quickly, rather than waiting for the project to complete or a report to be produced. The Supplier will use agile work methods are used, and assist the Buyer to build its understanding in real time throughout each project, rather than simply through the production of a full report at the end of each project. </w:t>
      </w:r>
    </w:p>
    <w:p w14:paraId="456E9840" w14:textId="77777777" w:rsidR="00FD28F3" w:rsidRPr="00FD28F3" w:rsidRDefault="00FD28F3" w:rsidP="00FD28F3">
      <w:pPr>
        <w:adjustRightInd w:val="0"/>
        <w:spacing w:after="120" w:line="240" w:lineRule="auto"/>
        <w:ind w:left="2836"/>
        <w:jc w:val="both"/>
        <w:outlineLvl w:val="1"/>
        <w:rPr>
          <w:rFonts w:ascii="Arial" w:eastAsia="STZhongsong" w:hAnsi="Arial" w:cs="Arial"/>
          <w:sz w:val="24"/>
          <w:szCs w:val="24"/>
          <w:lang w:eastAsia="zh-CN"/>
        </w:rPr>
      </w:pPr>
    </w:p>
    <w:p w14:paraId="3ED3A4AB" w14:textId="3775CDA7" w:rsidR="00FD28F3" w:rsidRPr="00FD28F3" w:rsidRDefault="00FD28F3" w:rsidP="00CD272F">
      <w:pPr>
        <w:keepNext/>
        <w:numPr>
          <w:ilvl w:val="0"/>
          <w:numId w:val="8"/>
        </w:numPr>
        <w:adjustRightInd w:val="0"/>
        <w:spacing w:after="120" w:line="240" w:lineRule="auto"/>
        <w:ind w:left="709" w:hanging="709"/>
        <w:jc w:val="both"/>
        <w:outlineLvl w:val="0"/>
        <w:rPr>
          <w:rFonts w:ascii="Arial" w:eastAsia="STZhongsong" w:hAnsi="Arial" w:cs="Arial"/>
          <w:caps/>
          <w:color w:val="000000"/>
          <w:sz w:val="24"/>
          <w:szCs w:val="24"/>
          <w:lang w:eastAsia="zh-CN"/>
        </w:rPr>
      </w:pPr>
      <w:bookmarkStart w:id="89" w:name="_Toc149812209"/>
      <w:r w:rsidRPr="00FD28F3">
        <w:rPr>
          <w:rFonts w:ascii="Arial" w:eastAsia="STZhongsong" w:hAnsi="Arial" w:cs="Arial"/>
          <w:b/>
          <w:caps/>
          <w:sz w:val="32"/>
          <w:szCs w:val="32"/>
          <w:lang w:eastAsia="zh-CN"/>
        </w:rPr>
        <w:t>Social Value and Sustainability</w:t>
      </w:r>
      <w:bookmarkEnd w:id="89"/>
    </w:p>
    <w:p w14:paraId="586110A8"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color w:val="000000"/>
          <w:sz w:val="24"/>
          <w:szCs w:val="24"/>
          <w:lang w:eastAsia="zh-CN"/>
        </w:rPr>
      </w:pPr>
      <w:bookmarkStart w:id="90" w:name="_heading=h.2u6wntf" w:colFirst="0" w:colLast="0"/>
      <w:bookmarkEnd w:id="90"/>
      <w:r w:rsidRPr="00FD28F3">
        <w:rPr>
          <w:rFonts w:ascii="Arial" w:eastAsia="STZhongsong" w:hAnsi="Arial" w:cs="Arial"/>
          <w:sz w:val="24"/>
          <w:szCs w:val="24"/>
          <w:lang w:eastAsia="zh-CN"/>
        </w:rPr>
        <w:t xml:space="preserve">The Supplier shall develop and maintain an effective approach to the Governments Social Value agenda set out as the government’s social value priorities, as set out here: </w:t>
      </w:r>
    </w:p>
    <w:p w14:paraId="1EC8E363" w14:textId="77777777" w:rsidR="00FD28F3" w:rsidRPr="00FD28F3" w:rsidRDefault="00D81665" w:rsidP="00FD28F3">
      <w:pPr>
        <w:spacing w:after="0" w:line="240" w:lineRule="auto"/>
        <w:ind w:firstLine="1701"/>
        <w:rPr>
          <w:rFonts w:ascii="Arial" w:eastAsia="SimSun" w:hAnsi="Arial" w:cs="Arial"/>
          <w:szCs w:val="24"/>
          <w:lang w:eastAsia="zh-CN"/>
        </w:rPr>
      </w:pPr>
      <w:hyperlink r:id="rId12">
        <w:r w:rsidR="00FD28F3" w:rsidRPr="00FD28F3">
          <w:rPr>
            <w:rFonts w:ascii="Arial" w:eastAsia="SimSun" w:hAnsi="Arial" w:cs="Arial"/>
            <w:i/>
            <w:color w:val="0000FF"/>
            <w:sz w:val="24"/>
            <w:szCs w:val="24"/>
            <w:u w:val="single"/>
            <w:lang w:eastAsia="zh-CN"/>
          </w:rPr>
          <w:t>PPN 06/20</w:t>
        </w:r>
      </w:hyperlink>
    </w:p>
    <w:p w14:paraId="1BC80517" w14:textId="77777777" w:rsidR="00FD28F3" w:rsidRPr="00FD28F3" w:rsidRDefault="00FD28F3" w:rsidP="00FD28F3">
      <w:pPr>
        <w:spacing w:after="0" w:line="240" w:lineRule="auto"/>
        <w:rPr>
          <w:rFonts w:ascii="Arial" w:eastAsia="SimSun" w:hAnsi="Arial" w:cs="Arial"/>
          <w:sz w:val="24"/>
          <w:szCs w:val="24"/>
          <w:lang w:eastAsia="zh-CN"/>
        </w:rPr>
      </w:pPr>
    </w:p>
    <w:p w14:paraId="6377F8B4"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lang w:eastAsia="zh-CN"/>
        </w:rPr>
      </w:pPr>
      <w:r w:rsidRPr="00FD28F3">
        <w:rPr>
          <w:rFonts w:ascii="Arial" w:eastAsia="STZhongsong" w:hAnsi="Arial" w:cs="Arial"/>
          <w:color w:val="000000"/>
          <w:sz w:val="24"/>
          <w:szCs w:val="24"/>
          <w:lang w:eastAsia="zh-CN"/>
        </w:rPr>
        <w:t>The Supplier shall develop the Social Value Theme and Policy Outcome in the following table and produce reports during the service is set out below. Specific measures to report against will be agreed at the commencement of the service:</w:t>
      </w:r>
    </w:p>
    <w:p w14:paraId="0C8CF7D2" w14:textId="77777777" w:rsidR="00FD28F3" w:rsidRPr="00FD28F3" w:rsidRDefault="00FD28F3" w:rsidP="00FD28F3">
      <w:pPr>
        <w:spacing w:after="120" w:line="240" w:lineRule="auto"/>
        <w:jc w:val="both"/>
        <w:rPr>
          <w:rFonts w:ascii="Arial" w:eastAsia="SimSun" w:hAnsi="Arial" w:cs="Arial"/>
          <w:color w:val="000000"/>
          <w:szCs w:val="24"/>
          <w:lang w:eastAsia="zh-CN"/>
        </w:rPr>
      </w:pPr>
    </w:p>
    <w:tbl>
      <w:tblPr>
        <w:tblW w:w="991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600" w:firstRow="0" w:lastRow="0" w:firstColumn="0" w:lastColumn="0" w:noHBand="1" w:noVBand="1"/>
      </w:tblPr>
      <w:tblGrid>
        <w:gridCol w:w="1322"/>
        <w:gridCol w:w="2139"/>
        <w:gridCol w:w="6454"/>
      </w:tblGrid>
      <w:tr w:rsidR="00FD28F3" w:rsidRPr="00FD28F3" w14:paraId="78726CDB" w14:textId="77777777" w:rsidTr="000F6D16">
        <w:trPr>
          <w:trHeight w:val="300"/>
        </w:trPr>
        <w:tc>
          <w:tcPr>
            <w:tcW w:w="1322" w:type="dxa"/>
            <w:tcBorders>
              <w:top w:val="single" w:sz="6" w:space="0" w:color="000000"/>
              <w:left w:val="single" w:sz="6" w:space="0" w:color="000000"/>
              <w:bottom w:val="single" w:sz="6" w:space="0" w:color="000000"/>
              <w:right w:val="single" w:sz="6" w:space="0" w:color="000000"/>
            </w:tcBorders>
            <w:shd w:val="clear" w:color="auto" w:fill="CCCCCC"/>
            <w:tcMar>
              <w:top w:w="15" w:type="dxa"/>
              <w:left w:w="15" w:type="dxa"/>
              <w:right w:w="15" w:type="dxa"/>
            </w:tcMar>
          </w:tcPr>
          <w:p w14:paraId="170BF262" w14:textId="77777777" w:rsidR="00FD28F3" w:rsidRPr="00FD28F3" w:rsidRDefault="00FD28F3" w:rsidP="00FD28F3">
            <w:pPr>
              <w:spacing w:after="0" w:line="240" w:lineRule="auto"/>
              <w:jc w:val="center"/>
              <w:rPr>
                <w:rFonts w:ascii="Arial" w:eastAsia="SimSun" w:hAnsi="Arial" w:cs="Arial"/>
                <w:b/>
                <w:color w:val="000000"/>
                <w:szCs w:val="24"/>
                <w:lang w:eastAsia="zh-CN"/>
              </w:rPr>
            </w:pPr>
            <w:r w:rsidRPr="00FD28F3">
              <w:rPr>
                <w:rFonts w:ascii="Arial" w:eastAsia="SimSun" w:hAnsi="Arial" w:cs="Arial"/>
                <w:b/>
                <w:color w:val="000000"/>
                <w:szCs w:val="24"/>
                <w:lang w:eastAsia="zh-CN"/>
              </w:rPr>
              <w:t>Themes</w:t>
            </w:r>
          </w:p>
        </w:tc>
        <w:tc>
          <w:tcPr>
            <w:tcW w:w="2139" w:type="dxa"/>
            <w:tcBorders>
              <w:top w:val="single" w:sz="6" w:space="0" w:color="000000"/>
              <w:left w:val="single" w:sz="6" w:space="0" w:color="000000"/>
              <w:bottom w:val="single" w:sz="6" w:space="0" w:color="000000"/>
              <w:right w:val="single" w:sz="6" w:space="0" w:color="000000"/>
            </w:tcBorders>
            <w:shd w:val="clear" w:color="auto" w:fill="CCCCCC"/>
            <w:tcMar>
              <w:top w:w="15" w:type="dxa"/>
              <w:left w:w="15" w:type="dxa"/>
              <w:right w:w="15" w:type="dxa"/>
            </w:tcMar>
          </w:tcPr>
          <w:p w14:paraId="405E4AD4" w14:textId="77777777" w:rsidR="00FD28F3" w:rsidRPr="00FD28F3" w:rsidRDefault="00FD28F3" w:rsidP="00FD28F3">
            <w:pPr>
              <w:spacing w:after="0" w:line="240" w:lineRule="auto"/>
              <w:jc w:val="center"/>
              <w:rPr>
                <w:rFonts w:ascii="Arial" w:eastAsia="SimSun" w:hAnsi="Arial" w:cs="Arial"/>
                <w:b/>
                <w:color w:val="000000"/>
                <w:szCs w:val="24"/>
                <w:lang w:eastAsia="zh-CN"/>
              </w:rPr>
            </w:pPr>
            <w:r w:rsidRPr="00FD28F3">
              <w:rPr>
                <w:rFonts w:ascii="Arial" w:eastAsia="SimSun" w:hAnsi="Arial" w:cs="Arial"/>
                <w:b/>
                <w:color w:val="000000"/>
                <w:szCs w:val="24"/>
                <w:lang w:eastAsia="zh-CN"/>
              </w:rPr>
              <w:t>Policy Outcome</w:t>
            </w:r>
          </w:p>
        </w:tc>
        <w:tc>
          <w:tcPr>
            <w:tcW w:w="6454" w:type="dxa"/>
            <w:tcBorders>
              <w:top w:val="single" w:sz="6" w:space="0" w:color="000000"/>
              <w:left w:val="single" w:sz="6" w:space="0" w:color="000000"/>
              <w:bottom w:val="single" w:sz="6" w:space="0" w:color="000000"/>
              <w:right w:val="single" w:sz="6" w:space="0" w:color="000000"/>
            </w:tcBorders>
            <w:shd w:val="clear" w:color="auto" w:fill="CCCCCC"/>
            <w:tcMar>
              <w:top w:w="15" w:type="dxa"/>
              <w:left w:w="15" w:type="dxa"/>
              <w:right w:w="15" w:type="dxa"/>
            </w:tcMar>
          </w:tcPr>
          <w:p w14:paraId="7C698DD0" w14:textId="77777777" w:rsidR="00FD28F3" w:rsidRPr="00FD28F3" w:rsidRDefault="00FD28F3" w:rsidP="00FD28F3">
            <w:pPr>
              <w:spacing w:after="0" w:line="240" w:lineRule="auto"/>
              <w:jc w:val="center"/>
              <w:rPr>
                <w:rFonts w:ascii="Arial" w:eastAsia="SimSun" w:hAnsi="Arial" w:cs="Arial"/>
                <w:b/>
                <w:color w:val="000000"/>
                <w:szCs w:val="24"/>
                <w:lang w:eastAsia="zh-CN"/>
              </w:rPr>
            </w:pPr>
            <w:r w:rsidRPr="00FD28F3">
              <w:rPr>
                <w:rFonts w:ascii="Arial" w:eastAsia="SimSun" w:hAnsi="Arial" w:cs="Arial"/>
                <w:b/>
                <w:color w:val="000000"/>
                <w:szCs w:val="24"/>
                <w:lang w:eastAsia="zh-CN"/>
              </w:rPr>
              <w:t>Measures</w:t>
            </w:r>
          </w:p>
        </w:tc>
      </w:tr>
      <w:tr w:rsidR="00FD28F3" w:rsidRPr="00FD28F3" w14:paraId="60022380" w14:textId="77777777" w:rsidTr="000F6D16">
        <w:trPr>
          <w:trHeight w:val="300"/>
        </w:trPr>
        <w:tc>
          <w:tcPr>
            <w:tcW w:w="1322" w:type="dxa"/>
            <w:tcBorders>
              <w:top w:val="single" w:sz="6" w:space="0" w:color="000000"/>
              <w:left w:val="single" w:sz="6" w:space="0" w:color="000000"/>
              <w:bottom w:val="single" w:sz="6" w:space="0" w:color="000000"/>
              <w:right w:val="single" w:sz="6" w:space="0" w:color="000000"/>
            </w:tcBorders>
            <w:tcMar>
              <w:top w:w="15" w:type="dxa"/>
              <w:left w:w="15" w:type="dxa"/>
              <w:right w:w="15" w:type="dxa"/>
            </w:tcMar>
          </w:tcPr>
          <w:p w14:paraId="58C6F6FB" w14:textId="77777777" w:rsidR="00FD28F3" w:rsidRPr="00FD28F3" w:rsidRDefault="00FD28F3" w:rsidP="00FD28F3">
            <w:pPr>
              <w:spacing w:after="0" w:line="240" w:lineRule="auto"/>
              <w:jc w:val="both"/>
              <w:rPr>
                <w:rFonts w:ascii="Arial" w:eastAsia="SimSun" w:hAnsi="Arial" w:cs="Arial"/>
                <w:b/>
                <w:color w:val="000000"/>
                <w:sz w:val="24"/>
                <w:szCs w:val="24"/>
                <w:lang w:eastAsia="zh-CN"/>
              </w:rPr>
            </w:pPr>
            <w:r w:rsidRPr="00FD28F3">
              <w:rPr>
                <w:rFonts w:ascii="Arial" w:eastAsia="SimSun" w:hAnsi="Arial" w:cs="Arial"/>
                <w:b/>
                <w:color w:val="000000"/>
                <w:sz w:val="24"/>
                <w:szCs w:val="24"/>
                <w:lang w:eastAsia="zh-CN"/>
              </w:rPr>
              <w:t>Wellbeing</w:t>
            </w:r>
          </w:p>
          <w:p w14:paraId="63FDEAE6" w14:textId="77777777" w:rsidR="00FD28F3" w:rsidRPr="00FD28F3" w:rsidRDefault="00FD28F3" w:rsidP="00FD28F3">
            <w:pPr>
              <w:spacing w:after="0" w:line="240" w:lineRule="auto"/>
              <w:jc w:val="center"/>
              <w:rPr>
                <w:rFonts w:ascii="Arial" w:eastAsia="SimSun" w:hAnsi="Arial" w:cs="Arial"/>
                <w:b/>
                <w:color w:val="000000"/>
                <w:sz w:val="24"/>
                <w:szCs w:val="24"/>
                <w:lang w:eastAsia="zh-CN"/>
              </w:rPr>
            </w:pPr>
          </w:p>
        </w:tc>
        <w:tc>
          <w:tcPr>
            <w:tcW w:w="2139" w:type="dxa"/>
            <w:tcBorders>
              <w:top w:val="single" w:sz="6" w:space="0" w:color="000000"/>
              <w:left w:val="single" w:sz="6" w:space="0" w:color="000000"/>
              <w:bottom w:val="single" w:sz="6" w:space="0" w:color="000000"/>
              <w:right w:val="single" w:sz="6" w:space="0" w:color="000000"/>
            </w:tcBorders>
            <w:tcMar>
              <w:top w:w="15" w:type="dxa"/>
              <w:left w:w="15" w:type="dxa"/>
              <w:right w:w="15" w:type="dxa"/>
            </w:tcMar>
          </w:tcPr>
          <w:p w14:paraId="1F297317" w14:textId="1C44265B" w:rsidR="00FD28F3" w:rsidRPr="00FD28F3" w:rsidRDefault="00FD28F3" w:rsidP="00FD28F3">
            <w:pPr>
              <w:spacing w:after="0" w:line="240" w:lineRule="auto"/>
              <w:jc w:val="both"/>
              <w:rPr>
                <w:rFonts w:ascii="Arial" w:eastAsia="SimSun" w:hAnsi="Arial" w:cs="Arial"/>
                <w:b/>
                <w:color w:val="000000"/>
                <w:sz w:val="24"/>
                <w:szCs w:val="24"/>
                <w:lang w:eastAsia="zh-CN"/>
              </w:rPr>
            </w:pPr>
            <w:r w:rsidRPr="00FD28F3">
              <w:rPr>
                <w:rFonts w:ascii="Arial" w:eastAsia="SimSun" w:hAnsi="Arial" w:cs="Arial"/>
                <w:b/>
                <w:color w:val="000000"/>
                <w:sz w:val="24"/>
                <w:szCs w:val="24"/>
                <w:lang w:eastAsia="zh-CN"/>
              </w:rPr>
              <w:t xml:space="preserve">Improve health and </w:t>
            </w:r>
            <w:r w:rsidR="00EB7F78" w:rsidRPr="00FD28F3">
              <w:rPr>
                <w:rFonts w:ascii="Arial" w:eastAsia="SimSun" w:hAnsi="Arial" w:cs="Arial"/>
                <w:b/>
                <w:color w:val="000000"/>
                <w:sz w:val="24"/>
                <w:szCs w:val="24"/>
                <w:lang w:eastAsia="zh-CN"/>
              </w:rPr>
              <w:t>wellbeing</w:t>
            </w:r>
          </w:p>
          <w:p w14:paraId="143104A9" w14:textId="77777777" w:rsidR="00FD28F3" w:rsidRPr="00FD28F3" w:rsidRDefault="00FD28F3" w:rsidP="00FD28F3">
            <w:pPr>
              <w:spacing w:after="0" w:line="240" w:lineRule="auto"/>
              <w:jc w:val="center"/>
              <w:rPr>
                <w:rFonts w:ascii="Arial" w:eastAsia="SimSun" w:hAnsi="Arial" w:cs="Arial"/>
                <w:b/>
                <w:color w:val="000000"/>
                <w:sz w:val="24"/>
                <w:szCs w:val="24"/>
                <w:lang w:eastAsia="zh-CN"/>
              </w:rPr>
            </w:pPr>
          </w:p>
        </w:tc>
        <w:tc>
          <w:tcPr>
            <w:tcW w:w="6454" w:type="dxa"/>
            <w:tcBorders>
              <w:top w:val="single" w:sz="6" w:space="0" w:color="000000"/>
              <w:left w:val="single" w:sz="6" w:space="0" w:color="000000"/>
              <w:bottom w:val="single" w:sz="6" w:space="0" w:color="000000"/>
              <w:right w:val="single" w:sz="6" w:space="0" w:color="000000"/>
            </w:tcBorders>
            <w:tcMar>
              <w:top w:w="15" w:type="dxa"/>
              <w:left w:w="15" w:type="dxa"/>
              <w:right w:w="15" w:type="dxa"/>
            </w:tcMar>
          </w:tcPr>
          <w:p w14:paraId="378C8FED" w14:textId="77777777" w:rsidR="00FD28F3" w:rsidRPr="00FD28F3" w:rsidRDefault="00FD28F3" w:rsidP="00FD28F3">
            <w:pPr>
              <w:spacing w:after="0" w:line="240" w:lineRule="auto"/>
              <w:jc w:val="both"/>
              <w:rPr>
                <w:rFonts w:ascii="Arial" w:eastAsia="SimSun" w:hAnsi="Arial" w:cs="Arial"/>
                <w:b/>
                <w:color w:val="000000"/>
                <w:sz w:val="24"/>
                <w:szCs w:val="24"/>
                <w:lang w:eastAsia="zh-CN"/>
              </w:rPr>
            </w:pPr>
            <w:r w:rsidRPr="00FD28F3">
              <w:rPr>
                <w:rFonts w:ascii="Arial" w:eastAsia="SimSun" w:hAnsi="Arial" w:cs="Arial"/>
                <w:b/>
                <w:color w:val="000000"/>
                <w:sz w:val="24"/>
                <w:szCs w:val="24"/>
                <w:lang w:eastAsia="zh-CN"/>
              </w:rPr>
              <w:t>Demonstrate action to support health and wellbeing, including physical and mental health in the workforce.</w:t>
            </w:r>
          </w:p>
          <w:p w14:paraId="267A4A58" w14:textId="77777777" w:rsidR="00FD28F3" w:rsidRPr="00FD28F3" w:rsidRDefault="00FD28F3" w:rsidP="00CD272F">
            <w:pPr>
              <w:numPr>
                <w:ilvl w:val="0"/>
                <w:numId w:val="7"/>
              </w:numPr>
              <w:pBdr>
                <w:top w:val="nil"/>
                <w:left w:val="nil"/>
                <w:bottom w:val="nil"/>
                <w:right w:val="nil"/>
                <w:between w:val="nil"/>
              </w:pBdr>
              <w:spacing w:after="0" w:line="240" w:lineRule="auto"/>
              <w:jc w:val="both"/>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 xml:space="preserve">A ‘Method Statement’ or policy, stating how this will be achieved, with a timed project plan and process, including implementation. </w:t>
            </w:r>
          </w:p>
          <w:p w14:paraId="3C82E43E" w14:textId="77777777" w:rsidR="00FD28F3" w:rsidRPr="00FD28F3" w:rsidRDefault="00FD28F3" w:rsidP="00CD272F">
            <w:pPr>
              <w:numPr>
                <w:ilvl w:val="0"/>
                <w:numId w:val="7"/>
              </w:numPr>
              <w:pBdr>
                <w:top w:val="nil"/>
                <w:left w:val="nil"/>
                <w:bottom w:val="nil"/>
                <w:right w:val="nil"/>
                <w:between w:val="nil"/>
              </w:pBdr>
              <w:spacing w:after="0" w:line="240" w:lineRule="auto"/>
              <w:jc w:val="both"/>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Understanding of issues relating to health and wellbeing, including physical and mental health, in the contract workforce</w:t>
            </w:r>
          </w:p>
          <w:p w14:paraId="047AE2F0" w14:textId="77777777" w:rsidR="00FD28F3" w:rsidRPr="00FD28F3" w:rsidRDefault="00FD28F3" w:rsidP="00CD272F">
            <w:pPr>
              <w:numPr>
                <w:ilvl w:val="0"/>
                <w:numId w:val="7"/>
              </w:numPr>
              <w:pBdr>
                <w:top w:val="nil"/>
                <w:left w:val="nil"/>
                <w:bottom w:val="nil"/>
                <w:right w:val="nil"/>
                <w:between w:val="nil"/>
              </w:pBdr>
              <w:spacing w:after="0" w:line="240" w:lineRule="auto"/>
              <w:jc w:val="both"/>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Actions to invest in the physical and mental health and wellbeing of the contract workforce.</w:t>
            </w:r>
          </w:p>
          <w:p w14:paraId="7960BE71" w14:textId="77777777" w:rsidR="00FD28F3" w:rsidRPr="00FD28F3" w:rsidRDefault="00FD28F3" w:rsidP="00CD272F">
            <w:pPr>
              <w:numPr>
                <w:ilvl w:val="0"/>
                <w:numId w:val="7"/>
              </w:numPr>
              <w:pBdr>
                <w:top w:val="nil"/>
                <w:left w:val="nil"/>
                <w:bottom w:val="nil"/>
                <w:right w:val="nil"/>
                <w:between w:val="nil"/>
              </w:pBdr>
              <w:spacing w:after="0" w:line="240" w:lineRule="auto"/>
              <w:jc w:val="both"/>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 xml:space="preserve">Methods to measure staff engagement over time and adapt to any changes in the results. </w:t>
            </w:r>
          </w:p>
          <w:p w14:paraId="0F76EA2B" w14:textId="77777777" w:rsidR="00FD28F3" w:rsidRPr="00FD28F3" w:rsidRDefault="00FD28F3" w:rsidP="00CD272F">
            <w:pPr>
              <w:numPr>
                <w:ilvl w:val="0"/>
                <w:numId w:val="7"/>
              </w:numPr>
              <w:pBdr>
                <w:top w:val="nil"/>
                <w:left w:val="nil"/>
                <w:bottom w:val="nil"/>
                <w:right w:val="nil"/>
                <w:between w:val="nil"/>
              </w:pBdr>
              <w:spacing w:after="0" w:line="240" w:lineRule="auto"/>
              <w:jc w:val="both"/>
              <w:rPr>
                <w:rFonts w:ascii="Arial" w:eastAsia="SimSun" w:hAnsi="Arial" w:cs="Arial"/>
                <w:color w:val="000000"/>
                <w:sz w:val="24"/>
                <w:szCs w:val="24"/>
                <w:lang w:eastAsia="zh-CN"/>
              </w:rPr>
            </w:pPr>
            <w:r w:rsidRPr="00FD28F3">
              <w:rPr>
                <w:rFonts w:ascii="Arial" w:eastAsia="SimSun" w:hAnsi="Arial" w:cs="Arial"/>
                <w:color w:val="000000"/>
                <w:sz w:val="24"/>
                <w:szCs w:val="24"/>
                <w:lang w:eastAsia="zh-CN"/>
              </w:rPr>
              <w:t>Processes for acting on issues identified</w:t>
            </w:r>
          </w:p>
        </w:tc>
      </w:tr>
    </w:tbl>
    <w:p w14:paraId="4D18C1F6" w14:textId="77777777" w:rsidR="00FD28F3" w:rsidRPr="00FD28F3" w:rsidRDefault="00FD28F3" w:rsidP="00FD28F3">
      <w:pPr>
        <w:numPr>
          <w:ilvl w:val="1"/>
          <w:numId w:val="0"/>
        </w:numPr>
        <w:tabs>
          <w:tab w:val="num" w:pos="2847"/>
        </w:tabs>
        <w:adjustRightInd w:val="0"/>
        <w:spacing w:after="240" w:line="240" w:lineRule="auto"/>
        <w:ind w:left="5694" w:firstLine="2126"/>
        <w:jc w:val="both"/>
        <w:outlineLvl w:val="1"/>
        <w:rPr>
          <w:rFonts w:ascii="Arial" w:eastAsia="STZhongsong" w:hAnsi="Arial" w:cs="Arial"/>
          <w:lang w:eastAsia="zh-CN"/>
        </w:rPr>
      </w:pPr>
    </w:p>
    <w:p w14:paraId="49D5D9C0" w14:textId="3FDABE62" w:rsidR="00FD28F3" w:rsidRPr="00FD28F3" w:rsidRDefault="00FD28F3" w:rsidP="00CD272F">
      <w:pPr>
        <w:keepNext/>
        <w:numPr>
          <w:ilvl w:val="0"/>
          <w:numId w:val="8"/>
        </w:numPr>
        <w:adjustRightInd w:val="0"/>
        <w:spacing w:after="120" w:line="240" w:lineRule="auto"/>
        <w:ind w:left="709" w:hanging="709"/>
        <w:jc w:val="both"/>
        <w:outlineLvl w:val="0"/>
        <w:rPr>
          <w:rFonts w:ascii="Arial" w:eastAsia="STZhongsong" w:hAnsi="Arial" w:cs="Arial"/>
          <w:b/>
          <w:caps/>
          <w:sz w:val="32"/>
          <w:szCs w:val="32"/>
          <w:lang w:eastAsia="zh-CN"/>
        </w:rPr>
      </w:pPr>
      <w:bookmarkStart w:id="91" w:name="_Toc149812210"/>
      <w:r w:rsidRPr="00FD28F3">
        <w:rPr>
          <w:rFonts w:ascii="Arial" w:eastAsia="STZhongsong" w:hAnsi="Arial" w:cs="Arial"/>
          <w:b/>
          <w:caps/>
          <w:sz w:val="32"/>
          <w:szCs w:val="32"/>
          <w:lang w:eastAsia="zh-CN"/>
        </w:rPr>
        <w:lastRenderedPageBreak/>
        <w:t>QUALITY</w:t>
      </w:r>
      <w:bookmarkEnd w:id="91"/>
    </w:p>
    <w:p w14:paraId="2C0F7D5B"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must commit to the ISO 20252:2019 standard and abide by the MRS Code of Conduct throughout the delivery of this Contract. </w:t>
      </w:r>
    </w:p>
    <w:p w14:paraId="6948E765"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Quality will be measured continually</w:t>
      </w:r>
      <w:r w:rsidRPr="00FD28F3">
        <w:rPr>
          <w:rFonts w:ascii="Arial" w:eastAsia="STZhongsong" w:hAnsi="Arial" w:cs="Arial"/>
          <w:lang w:eastAsia="zh-CN"/>
        </w:rPr>
        <w:t xml:space="preserve"> </w:t>
      </w:r>
      <w:r w:rsidRPr="00FD28F3">
        <w:rPr>
          <w:rFonts w:ascii="Arial" w:eastAsia="STZhongsong" w:hAnsi="Arial" w:cs="Arial"/>
          <w:sz w:val="24"/>
          <w:szCs w:val="24"/>
          <w:lang w:eastAsia="zh-CN"/>
        </w:rPr>
        <w:t>by the Supplier and reported quarterly to the Buyer and will be discussed in quarterly review meetings. We require the Supplier to be prepared to discuss, address and act upon any feedback to resolve any quality issues that may arise.</w:t>
      </w:r>
    </w:p>
    <w:p w14:paraId="2CE1F7A4" w14:textId="77777777" w:rsidR="00FD28F3" w:rsidRPr="00FD28F3" w:rsidRDefault="00FD28F3" w:rsidP="00FD28F3">
      <w:pPr>
        <w:numPr>
          <w:ilvl w:val="1"/>
          <w:numId w:val="0"/>
        </w:numPr>
        <w:tabs>
          <w:tab w:val="num" w:pos="2847"/>
        </w:tabs>
        <w:adjustRightInd w:val="0"/>
        <w:spacing w:after="120" w:line="240" w:lineRule="auto"/>
        <w:ind w:left="2836" w:firstLine="2127"/>
        <w:jc w:val="both"/>
        <w:outlineLvl w:val="1"/>
        <w:rPr>
          <w:rFonts w:ascii="Arial" w:eastAsia="STZhongsong" w:hAnsi="Arial" w:cs="Arial"/>
          <w:lang w:eastAsia="zh-CN"/>
        </w:rPr>
      </w:pPr>
    </w:p>
    <w:p w14:paraId="73E62245" w14:textId="737BF1BF" w:rsidR="00FD28F3" w:rsidRPr="00FD28F3" w:rsidRDefault="00FD28F3" w:rsidP="00CD272F">
      <w:pPr>
        <w:keepNext/>
        <w:numPr>
          <w:ilvl w:val="0"/>
          <w:numId w:val="8"/>
        </w:numPr>
        <w:adjustRightInd w:val="0"/>
        <w:spacing w:after="120" w:line="240" w:lineRule="auto"/>
        <w:ind w:left="709" w:hanging="709"/>
        <w:jc w:val="both"/>
        <w:outlineLvl w:val="0"/>
        <w:rPr>
          <w:rFonts w:ascii="Arial" w:eastAsia="STZhongsong" w:hAnsi="Arial" w:cs="Arial"/>
          <w:b/>
          <w:caps/>
          <w:sz w:val="32"/>
          <w:szCs w:val="32"/>
          <w:lang w:eastAsia="zh-CN"/>
        </w:rPr>
      </w:pPr>
      <w:bookmarkStart w:id="92" w:name="_Toc149812211"/>
      <w:r w:rsidRPr="00FD28F3">
        <w:rPr>
          <w:rFonts w:ascii="Arial" w:eastAsia="STZhongsong" w:hAnsi="Arial" w:cs="Arial"/>
          <w:b/>
          <w:caps/>
          <w:sz w:val="32"/>
          <w:szCs w:val="32"/>
          <w:lang w:eastAsia="zh-CN"/>
        </w:rPr>
        <w:t>PRICE</w:t>
      </w:r>
      <w:bookmarkEnd w:id="92"/>
    </w:p>
    <w:p w14:paraId="5EBDAD25"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Projects outlined in Section 6 need to be costed separately with the requirement, timescale, and price set on a project-by-project basis. The Supplier will provide a proposal for each project as required, which will be agreed with the Buyer before the project is initiated. This shall include costs for each project, including but not limited to:</w:t>
      </w:r>
    </w:p>
    <w:p w14:paraId="2DA85CDA" w14:textId="77777777" w:rsidR="00FD28F3" w:rsidRPr="00FD28F3" w:rsidRDefault="00FD28F3" w:rsidP="00CD272F">
      <w:pPr>
        <w:numPr>
          <w:ilvl w:val="2"/>
          <w:numId w:val="8"/>
        </w:numPr>
        <w:adjustRightInd w:val="0"/>
        <w:spacing w:after="120" w:line="240" w:lineRule="auto"/>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Set-up costs and ad hoc costs for each individual project, including details of design customisation and optimisation.</w:t>
      </w:r>
    </w:p>
    <w:p w14:paraId="2EFEED11" w14:textId="77777777" w:rsidR="00FD28F3" w:rsidRPr="00FD28F3" w:rsidRDefault="00FD28F3" w:rsidP="00CD272F">
      <w:pPr>
        <w:numPr>
          <w:ilvl w:val="2"/>
          <w:numId w:val="8"/>
        </w:numPr>
        <w:adjustRightInd w:val="0"/>
        <w:spacing w:after="120" w:line="240" w:lineRule="auto"/>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Project Management costs</w:t>
      </w:r>
    </w:p>
    <w:p w14:paraId="04D95ECD" w14:textId="77777777" w:rsidR="00FD28F3" w:rsidRPr="00FD28F3" w:rsidRDefault="00FD28F3" w:rsidP="00CD272F">
      <w:pPr>
        <w:numPr>
          <w:ilvl w:val="2"/>
          <w:numId w:val="8"/>
        </w:numPr>
        <w:adjustRightInd w:val="0"/>
        <w:spacing w:after="120" w:line="240" w:lineRule="auto"/>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Costs of participant recruitment. Whilst we have records for many of our customers, there will be instances when some will also need to be free found.</w:t>
      </w:r>
    </w:p>
    <w:p w14:paraId="221685BD" w14:textId="77777777" w:rsidR="00FD28F3" w:rsidRPr="00FD28F3" w:rsidRDefault="00FD28F3" w:rsidP="00CD272F">
      <w:pPr>
        <w:numPr>
          <w:ilvl w:val="2"/>
          <w:numId w:val="8"/>
        </w:numPr>
        <w:adjustRightInd w:val="0"/>
        <w:spacing w:after="120" w:line="240" w:lineRule="auto"/>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Analysis &amp; Reporting </w:t>
      </w:r>
    </w:p>
    <w:p w14:paraId="55155E07" w14:textId="77777777" w:rsidR="00FD28F3" w:rsidRPr="00FD28F3" w:rsidRDefault="00FD28F3" w:rsidP="00CD272F">
      <w:pPr>
        <w:numPr>
          <w:ilvl w:val="2"/>
          <w:numId w:val="8"/>
        </w:numPr>
        <w:adjustRightInd w:val="0"/>
        <w:spacing w:after="120" w:line="240" w:lineRule="auto"/>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Software hosting and technical support</w:t>
      </w:r>
    </w:p>
    <w:p w14:paraId="2FC51F7D" w14:textId="77777777" w:rsidR="00FD28F3" w:rsidRPr="00FD28F3" w:rsidRDefault="00FD28F3" w:rsidP="00CD272F">
      <w:pPr>
        <w:numPr>
          <w:ilvl w:val="2"/>
          <w:numId w:val="8"/>
        </w:numPr>
        <w:adjustRightInd w:val="0"/>
        <w:spacing w:after="120" w:line="240" w:lineRule="auto"/>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Any on-going or maintenance costs (clearly outlined and explained)</w:t>
      </w:r>
    </w:p>
    <w:p w14:paraId="3855DC4C" w14:textId="77777777" w:rsidR="00FD28F3" w:rsidRPr="00FD28F3" w:rsidRDefault="00FD28F3" w:rsidP="00CD272F">
      <w:pPr>
        <w:numPr>
          <w:ilvl w:val="2"/>
          <w:numId w:val="8"/>
        </w:numPr>
        <w:adjustRightInd w:val="0"/>
        <w:spacing w:after="120" w:line="240" w:lineRule="auto"/>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Travel costs</w:t>
      </w:r>
    </w:p>
    <w:p w14:paraId="50F119F0" w14:textId="77777777" w:rsidR="00FD28F3" w:rsidRPr="00FD28F3" w:rsidRDefault="00FD28F3" w:rsidP="00CD272F">
      <w:pPr>
        <w:numPr>
          <w:ilvl w:val="2"/>
          <w:numId w:val="8"/>
        </w:numPr>
        <w:adjustRightInd w:val="0"/>
        <w:spacing w:after="120" w:line="240" w:lineRule="auto"/>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Translation costs where applicable</w:t>
      </w:r>
    </w:p>
    <w:p w14:paraId="4C7CED38"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  Prices will remain fixed throughout the life of the contract. </w:t>
      </w:r>
    </w:p>
    <w:p w14:paraId="6FA55FCC"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As with all government projects, value for money will be a key criterion to determine the successful supplier. </w:t>
      </w:r>
    </w:p>
    <w:p w14:paraId="365908E0" w14:textId="77777777" w:rsidR="00FD28F3" w:rsidRPr="00FD28F3" w:rsidRDefault="00FD28F3" w:rsidP="00FD28F3">
      <w:pPr>
        <w:spacing w:after="0" w:line="240" w:lineRule="auto"/>
        <w:rPr>
          <w:rFonts w:ascii="Arial" w:eastAsia="SimSun" w:hAnsi="Arial" w:cs="Arial"/>
          <w:szCs w:val="24"/>
          <w:lang w:eastAsia="zh-CN"/>
        </w:rPr>
      </w:pPr>
    </w:p>
    <w:p w14:paraId="10B64548" w14:textId="025C6B40" w:rsidR="00FD28F3" w:rsidRPr="00FD28F3" w:rsidRDefault="00FD28F3" w:rsidP="00CD272F">
      <w:pPr>
        <w:keepNext/>
        <w:numPr>
          <w:ilvl w:val="0"/>
          <w:numId w:val="8"/>
        </w:numPr>
        <w:adjustRightInd w:val="0"/>
        <w:spacing w:after="120" w:line="240" w:lineRule="auto"/>
        <w:ind w:left="709" w:hanging="709"/>
        <w:jc w:val="both"/>
        <w:outlineLvl w:val="0"/>
        <w:rPr>
          <w:rFonts w:ascii="Arial" w:eastAsia="STZhongsong" w:hAnsi="Arial" w:cs="Arial"/>
          <w:b/>
          <w:caps/>
          <w:sz w:val="32"/>
          <w:szCs w:val="32"/>
          <w:lang w:eastAsia="zh-CN"/>
        </w:rPr>
      </w:pPr>
      <w:bookmarkStart w:id="93" w:name="_Toc149812212"/>
      <w:r w:rsidRPr="00FD28F3">
        <w:rPr>
          <w:rFonts w:ascii="Arial" w:eastAsia="STZhongsong" w:hAnsi="Arial" w:cs="Arial"/>
          <w:b/>
          <w:caps/>
          <w:sz w:val="32"/>
          <w:szCs w:val="32"/>
          <w:lang w:eastAsia="zh-CN"/>
        </w:rPr>
        <w:t>STAFF AND CUSTOMER SERVICE</w:t>
      </w:r>
      <w:bookmarkEnd w:id="93"/>
    </w:p>
    <w:p w14:paraId="3B8C8EB5"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shall provide a sufficient level of resource throughout the duration of the Contract in order to consistently deliver a quality service if and when required to run projects simultaneously. </w:t>
      </w:r>
    </w:p>
    <w:p w14:paraId="1A4B8E66"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Supplier’s staff assigned to the Contract shall have the relevant experience to deliver the Contract to the required standard. The Buyer requires that the staff responsible for the project commit to the ISO 20252:2019 standard and abide by the MRS Code of Conduct. </w:t>
      </w:r>
    </w:p>
    <w:p w14:paraId="5FA28DF5"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shall ensure that staff understand the Buyer’s vision and objectives and will provide excellent customer service to the Buyer throughout the duration of the Contract. </w:t>
      </w:r>
    </w:p>
    <w:p w14:paraId="7A2CE4F7"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lastRenderedPageBreak/>
        <w:t xml:space="preserve">The Supplier may sub-contract specific pieces of work to other suppliers/agencies or partners in order to deliver the best possible outputs. Details regarding sub-contractors must be provided as part Potential Bidder bid submissions and during the lifetime of the Service. </w:t>
      </w:r>
    </w:p>
    <w:p w14:paraId="2758C654" w14:textId="77777777" w:rsidR="00FD28F3" w:rsidRPr="00FD28F3" w:rsidRDefault="00FD28F3" w:rsidP="00FD28F3">
      <w:pPr>
        <w:numPr>
          <w:ilvl w:val="1"/>
          <w:numId w:val="0"/>
        </w:numPr>
        <w:tabs>
          <w:tab w:val="num" w:pos="2847"/>
        </w:tabs>
        <w:adjustRightInd w:val="0"/>
        <w:spacing w:after="120" w:line="240" w:lineRule="auto"/>
        <w:ind w:left="2836" w:firstLine="2127"/>
        <w:jc w:val="both"/>
        <w:outlineLvl w:val="1"/>
        <w:rPr>
          <w:rFonts w:ascii="Arial" w:eastAsia="STZhongsong" w:hAnsi="Arial" w:cs="Arial"/>
          <w:sz w:val="24"/>
          <w:szCs w:val="24"/>
          <w:lang w:eastAsia="zh-CN"/>
        </w:rPr>
      </w:pPr>
    </w:p>
    <w:p w14:paraId="13BD3BE4" w14:textId="0E892DB7" w:rsidR="00FD28F3" w:rsidRPr="00FD28F3" w:rsidRDefault="00FD28F3" w:rsidP="00CD272F">
      <w:pPr>
        <w:keepNext/>
        <w:numPr>
          <w:ilvl w:val="0"/>
          <w:numId w:val="8"/>
        </w:numPr>
        <w:adjustRightInd w:val="0"/>
        <w:spacing w:after="120" w:line="240" w:lineRule="auto"/>
        <w:ind w:left="709" w:hanging="709"/>
        <w:jc w:val="both"/>
        <w:outlineLvl w:val="0"/>
        <w:rPr>
          <w:rFonts w:ascii="Arial" w:eastAsia="STZhongsong" w:hAnsi="Arial" w:cs="Arial"/>
          <w:b/>
          <w:caps/>
          <w:sz w:val="32"/>
          <w:szCs w:val="32"/>
          <w:lang w:eastAsia="zh-CN"/>
        </w:rPr>
      </w:pPr>
      <w:bookmarkStart w:id="94" w:name="_Toc149812213"/>
      <w:r w:rsidRPr="00FD28F3">
        <w:rPr>
          <w:rFonts w:ascii="Arial" w:eastAsia="STZhongsong" w:hAnsi="Arial" w:cs="Arial"/>
          <w:b/>
          <w:caps/>
          <w:sz w:val="32"/>
          <w:szCs w:val="32"/>
          <w:lang w:eastAsia="zh-CN"/>
        </w:rPr>
        <w:t>SERVICE LEVELS AND PERFORMANCE</w:t>
      </w:r>
      <w:bookmarkEnd w:id="94"/>
    </w:p>
    <w:p w14:paraId="5DAF5638"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Buyer will measure the quality of the Supplier’s delivery by:</w:t>
      </w:r>
    </w:p>
    <w:p w14:paraId="2A8B8B9F" w14:textId="77777777" w:rsidR="00FD28F3" w:rsidRPr="00FD28F3" w:rsidRDefault="00FD28F3" w:rsidP="00FD28F3">
      <w:pPr>
        <w:spacing w:after="0" w:line="240" w:lineRule="auto"/>
        <w:rPr>
          <w:rFonts w:ascii="Arial" w:eastAsia="SimSun" w:hAnsi="Arial" w:cs="Arial"/>
          <w:szCs w:val="24"/>
          <w:lang w:eastAsia="zh-CN"/>
        </w:rPr>
      </w:pPr>
    </w:p>
    <w:tbl>
      <w:tblPr>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163"/>
        <w:gridCol w:w="1884"/>
        <w:gridCol w:w="3660"/>
        <w:gridCol w:w="1592"/>
      </w:tblGrid>
      <w:tr w:rsidR="00FD28F3" w:rsidRPr="00FD28F3" w14:paraId="48EC473E" w14:textId="77777777" w:rsidTr="00624AC8">
        <w:trPr>
          <w:trHeight w:val="616"/>
        </w:trPr>
        <w:tc>
          <w:tcPr>
            <w:tcW w:w="1163" w:type="dxa"/>
            <w:shd w:val="clear" w:color="auto" w:fill="B8CCE4"/>
          </w:tcPr>
          <w:p w14:paraId="46780E1B"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b/>
                <w:color w:val="000000"/>
                <w:lang w:eastAsia="zh-CN"/>
              </w:rPr>
            </w:pPr>
            <w:r w:rsidRPr="00FD28F3">
              <w:rPr>
                <w:rFonts w:ascii="Arial" w:eastAsia="Arial" w:hAnsi="Arial" w:cs="Arial"/>
                <w:b/>
                <w:color w:val="000000"/>
                <w:lang w:eastAsia="zh-CN"/>
              </w:rPr>
              <w:t>KPI/SLA</w:t>
            </w:r>
          </w:p>
        </w:tc>
        <w:tc>
          <w:tcPr>
            <w:tcW w:w="1884" w:type="dxa"/>
            <w:shd w:val="clear" w:color="auto" w:fill="B8CCE4"/>
          </w:tcPr>
          <w:p w14:paraId="06C1F642"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b/>
                <w:color w:val="000000"/>
                <w:lang w:eastAsia="zh-CN"/>
              </w:rPr>
            </w:pPr>
            <w:r w:rsidRPr="00FD28F3">
              <w:rPr>
                <w:rFonts w:ascii="Arial" w:eastAsia="Arial" w:hAnsi="Arial" w:cs="Arial"/>
                <w:b/>
                <w:color w:val="000000"/>
                <w:lang w:eastAsia="zh-CN"/>
              </w:rPr>
              <w:t>Service Area</w:t>
            </w:r>
          </w:p>
        </w:tc>
        <w:tc>
          <w:tcPr>
            <w:tcW w:w="3660" w:type="dxa"/>
            <w:shd w:val="clear" w:color="auto" w:fill="B8CCE4"/>
          </w:tcPr>
          <w:p w14:paraId="5A10EA49"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b/>
                <w:color w:val="000000"/>
                <w:lang w:eastAsia="zh-CN"/>
              </w:rPr>
            </w:pPr>
            <w:r w:rsidRPr="00FD28F3">
              <w:rPr>
                <w:rFonts w:ascii="Arial" w:eastAsia="Arial" w:hAnsi="Arial" w:cs="Arial"/>
                <w:b/>
                <w:color w:val="000000"/>
                <w:lang w:eastAsia="zh-CN"/>
              </w:rPr>
              <w:t>KPI/SLA description</w:t>
            </w:r>
          </w:p>
        </w:tc>
        <w:tc>
          <w:tcPr>
            <w:tcW w:w="1592" w:type="dxa"/>
            <w:shd w:val="clear" w:color="auto" w:fill="B8CCE4"/>
          </w:tcPr>
          <w:p w14:paraId="55F8E815"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b/>
                <w:color w:val="000000"/>
                <w:sz w:val="24"/>
                <w:szCs w:val="24"/>
                <w:lang w:eastAsia="zh-CN"/>
              </w:rPr>
            </w:pPr>
            <w:r w:rsidRPr="00FD28F3">
              <w:rPr>
                <w:rFonts w:ascii="Arial" w:eastAsia="Arial" w:hAnsi="Arial" w:cs="Arial"/>
                <w:b/>
                <w:color w:val="000000"/>
                <w:sz w:val="24"/>
                <w:szCs w:val="24"/>
                <w:lang w:eastAsia="zh-CN"/>
              </w:rPr>
              <w:t>Target</w:t>
            </w:r>
          </w:p>
        </w:tc>
      </w:tr>
      <w:tr w:rsidR="00FD28F3" w:rsidRPr="00FD28F3" w14:paraId="16F37662" w14:textId="77777777" w:rsidTr="00624AC8">
        <w:tc>
          <w:tcPr>
            <w:tcW w:w="1163" w:type="dxa"/>
          </w:tcPr>
          <w:p w14:paraId="2B75F8A8"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1</w:t>
            </w:r>
          </w:p>
        </w:tc>
        <w:tc>
          <w:tcPr>
            <w:tcW w:w="1884" w:type="dxa"/>
          </w:tcPr>
          <w:p w14:paraId="67D1046B"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 xml:space="preserve"> Delivery timescales</w:t>
            </w:r>
          </w:p>
        </w:tc>
        <w:tc>
          <w:tcPr>
            <w:tcW w:w="3660" w:type="dxa"/>
          </w:tcPr>
          <w:p w14:paraId="58A37056"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 xml:space="preserve">Timelines to be </w:t>
            </w:r>
            <w:proofErr w:type="gramStart"/>
            <w:r w:rsidRPr="00FD28F3">
              <w:rPr>
                <w:rFonts w:ascii="Arial" w:eastAsia="Arial" w:hAnsi="Arial" w:cs="Arial"/>
                <w:color w:val="000000"/>
                <w:lang w:eastAsia="zh-CN"/>
              </w:rPr>
              <w:t>agreed</w:t>
            </w:r>
            <w:proofErr w:type="gramEnd"/>
            <w:r w:rsidRPr="00FD28F3">
              <w:rPr>
                <w:rFonts w:ascii="Arial" w:eastAsia="Arial" w:hAnsi="Arial" w:cs="Arial"/>
                <w:color w:val="000000"/>
                <w:lang w:eastAsia="zh-CN"/>
              </w:rPr>
              <w:t xml:space="preserve"> at the start of a project and adhered to, unless there are extenuating circumstances. The Buyer should be informed of any slippage in timescales as soon as possible </w:t>
            </w:r>
          </w:p>
        </w:tc>
        <w:tc>
          <w:tcPr>
            <w:tcW w:w="1592" w:type="dxa"/>
          </w:tcPr>
          <w:p w14:paraId="11196990"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sz w:val="24"/>
                <w:szCs w:val="24"/>
                <w:lang w:eastAsia="zh-CN"/>
              </w:rPr>
              <w:t>95%</w:t>
            </w:r>
          </w:p>
        </w:tc>
      </w:tr>
      <w:tr w:rsidR="00FD28F3" w:rsidRPr="00FD28F3" w14:paraId="4F097809" w14:textId="77777777" w:rsidTr="00624AC8">
        <w:tc>
          <w:tcPr>
            <w:tcW w:w="1163" w:type="dxa"/>
          </w:tcPr>
          <w:p w14:paraId="15114281"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2</w:t>
            </w:r>
          </w:p>
        </w:tc>
        <w:tc>
          <w:tcPr>
            <w:tcW w:w="1884" w:type="dxa"/>
          </w:tcPr>
          <w:p w14:paraId="52310B7B"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Quality of work</w:t>
            </w:r>
          </w:p>
        </w:tc>
        <w:tc>
          <w:tcPr>
            <w:tcW w:w="3660" w:type="dxa"/>
          </w:tcPr>
          <w:p w14:paraId="3E924580"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The quality of the work throughout the contract should be at a standard whereby there is minimal need for substantive change or re-work as requested by the Buyer</w:t>
            </w:r>
          </w:p>
        </w:tc>
        <w:tc>
          <w:tcPr>
            <w:tcW w:w="1592" w:type="dxa"/>
          </w:tcPr>
          <w:p w14:paraId="0C8114D9"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sz w:val="24"/>
                <w:szCs w:val="24"/>
                <w:lang w:eastAsia="zh-CN"/>
              </w:rPr>
            </w:pPr>
            <w:r w:rsidRPr="00FD28F3">
              <w:rPr>
                <w:rFonts w:ascii="Arial" w:eastAsia="Arial" w:hAnsi="Arial" w:cs="Arial"/>
                <w:color w:val="000000"/>
                <w:sz w:val="24"/>
                <w:szCs w:val="24"/>
                <w:lang w:eastAsia="zh-CN"/>
              </w:rPr>
              <w:t>98%</w:t>
            </w:r>
          </w:p>
        </w:tc>
      </w:tr>
      <w:tr w:rsidR="00FD28F3" w:rsidRPr="00FD28F3" w14:paraId="6E5B2879" w14:textId="77777777" w:rsidTr="00624AC8">
        <w:tc>
          <w:tcPr>
            <w:tcW w:w="1163" w:type="dxa"/>
          </w:tcPr>
          <w:p w14:paraId="394EDBBE"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3</w:t>
            </w:r>
          </w:p>
        </w:tc>
        <w:tc>
          <w:tcPr>
            <w:tcW w:w="1884" w:type="dxa"/>
          </w:tcPr>
          <w:p w14:paraId="2150E623"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Communication</w:t>
            </w:r>
          </w:p>
        </w:tc>
        <w:tc>
          <w:tcPr>
            <w:tcW w:w="3660" w:type="dxa"/>
          </w:tcPr>
          <w:p w14:paraId="37998596"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Communication throughout the lifecycle of the contract is required to be open and honest with regular meetings and accessibility to supplier contacts at all times</w:t>
            </w:r>
          </w:p>
        </w:tc>
        <w:tc>
          <w:tcPr>
            <w:tcW w:w="1592" w:type="dxa"/>
          </w:tcPr>
          <w:p w14:paraId="17A6A02A"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sz w:val="24"/>
                <w:szCs w:val="24"/>
                <w:lang w:eastAsia="zh-CN"/>
              </w:rPr>
            </w:pPr>
            <w:r w:rsidRPr="00FD28F3">
              <w:rPr>
                <w:rFonts w:ascii="Arial" w:eastAsia="Arial" w:hAnsi="Arial" w:cs="Arial"/>
                <w:color w:val="000000"/>
                <w:sz w:val="24"/>
                <w:szCs w:val="24"/>
                <w:lang w:eastAsia="zh-CN"/>
              </w:rPr>
              <w:t>100%</w:t>
            </w:r>
          </w:p>
        </w:tc>
      </w:tr>
      <w:tr w:rsidR="00FD28F3" w:rsidRPr="00FD28F3" w14:paraId="55FF72F6" w14:textId="77777777" w:rsidTr="00624AC8">
        <w:tc>
          <w:tcPr>
            <w:tcW w:w="1163" w:type="dxa"/>
          </w:tcPr>
          <w:p w14:paraId="3A2C9328"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4</w:t>
            </w:r>
          </w:p>
        </w:tc>
        <w:tc>
          <w:tcPr>
            <w:tcW w:w="1884" w:type="dxa"/>
          </w:tcPr>
          <w:p w14:paraId="5B164045"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Specific Sampling</w:t>
            </w:r>
          </w:p>
        </w:tc>
        <w:tc>
          <w:tcPr>
            <w:tcW w:w="3660" w:type="dxa"/>
          </w:tcPr>
          <w:p w14:paraId="7FAC6FA1"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 xml:space="preserve">Engagement of a range of customer groups as detailed in Section 6.7 </w:t>
            </w:r>
          </w:p>
        </w:tc>
        <w:tc>
          <w:tcPr>
            <w:tcW w:w="1592" w:type="dxa"/>
          </w:tcPr>
          <w:p w14:paraId="15436828"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sz w:val="24"/>
                <w:szCs w:val="24"/>
                <w:lang w:eastAsia="zh-CN"/>
              </w:rPr>
            </w:pPr>
            <w:r w:rsidRPr="00FD28F3">
              <w:rPr>
                <w:rFonts w:ascii="Arial" w:eastAsia="Arial" w:hAnsi="Arial" w:cs="Arial"/>
                <w:color w:val="000000"/>
                <w:sz w:val="24"/>
                <w:szCs w:val="24"/>
                <w:lang w:eastAsia="zh-CN"/>
              </w:rPr>
              <w:t>90%</w:t>
            </w:r>
          </w:p>
        </w:tc>
      </w:tr>
      <w:tr w:rsidR="00FD28F3" w:rsidRPr="00FD28F3" w14:paraId="7248CFA6" w14:textId="77777777" w:rsidTr="00624AC8">
        <w:tc>
          <w:tcPr>
            <w:tcW w:w="1163" w:type="dxa"/>
          </w:tcPr>
          <w:p w14:paraId="43EA3C8E"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5</w:t>
            </w:r>
          </w:p>
        </w:tc>
        <w:tc>
          <w:tcPr>
            <w:tcW w:w="1884" w:type="dxa"/>
          </w:tcPr>
          <w:p w14:paraId="0C21F0BA"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Representative sampling</w:t>
            </w:r>
          </w:p>
        </w:tc>
        <w:tc>
          <w:tcPr>
            <w:tcW w:w="3660" w:type="dxa"/>
          </w:tcPr>
          <w:p w14:paraId="0D1CBA95"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lang w:eastAsia="zh-CN"/>
              </w:rPr>
            </w:pPr>
            <w:r w:rsidRPr="00FD28F3">
              <w:rPr>
                <w:rFonts w:ascii="Arial" w:eastAsia="Arial" w:hAnsi="Arial" w:cs="Arial"/>
                <w:color w:val="000000"/>
                <w:lang w:eastAsia="zh-CN"/>
              </w:rPr>
              <w:t>Wherever possible, data will be statistically representative, and sampling will be robust</w:t>
            </w:r>
          </w:p>
        </w:tc>
        <w:tc>
          <w:tcPr>
            <w:tcW w:w="1592" w:type="dxa"/>
          </w:tcPr>
          <w:p w14:paraId="222EA3A6" w14:textId="77777777" w:rsidR="00FD28F3" w:rsidRPr="00FD28F3" w:rsidRDefault="00FD28F3" w:rsidP="00FD28F3">
            <w:pPr>
              <w:pBdr>
                <w:top w:val="nil"/>
                <w:left w:val="nil"/>
                <w:bottom w:val="nil"/>
                <w:right w:val="nil"/>
                <w:between w:val="nil"/>
              </w:pBdr>
              <w:spacing w:after="0" w:line="240" w:lineRule="auto"/>
              <w:rPr>
                <w:rFonts w:ascii="Arial" w:eastAsia="Arial" w:hAnsi="Arial" w:cs="Arial"/>
                <w:color w:val="000000"/>
                <w:sz w:val="24"/>
                <w:szCs w:val="24"/>
                <w:lang w:eastAsia="zh-CN"/>
              </w:rPr>
            </w:pPr>
            <w:r w:rsidRPr="00FD28F3">
              <w:rPr>
                <w:rFonts w:ascii="Arial" w:eastAsia="Arial" w:hAnsi="Arial" w:cs="Arial"/>
                <w:color w:val="000000"/>
                <w:sz w:val="24"/>
                <w:szCs w:val="24"/>
                <w:lang w:eastAsia="zh-CN"/>
              </w:rPr>
              <w:t>90%</w:t>
            </w:r>
          </w:p>
        </w:tc>
      </w:tr>
    </w:tbl>
    <w:p w14:paraId="6E5303EB" w14:textId="77777777" w:rsidR="00FD28F3" w:rsidRPr="00FD28F3" w:rsidRDefault="00FD28F3" w:rsidP="00FD28F3">
      <w:pPr>
        <w:spacing w:after="0" w:line="240" w:lineRule="auto"/>
        <w:rPr>
          <w:rFonts w:ascii="Arial" w:eastAsia="SimSun" w:hAnsi="Arial" w:cs="Arial"/>
          <w:szCs w:val="24"/>
          <w:lang w:eastAsia="zh-CN"/>
        </w:rPr>
      </w:pPr>
    </w:p>
    <w:p w14:paraId="01CA4EE1"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Supplier shall provide a robust escalation procedure to help resolve any issues that may arise within project delivery. This should include the provision of a dedicated senior point of contact who can deal with and resolve such issues.</w:t>
      </w:r>
    </w:p>
    <w:p w14:paraId="4940AEA2"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Supplier shall maintain a record of its adherence to the agreed service level and performance timelines, and inform the Buyer immediately of any non-adherence or potential non-adherence. Any non-adherence shall result in performance review meetings between the Buyer and the Supplier, to provide a full debrief and explanations as to why the service level agreement was not met. Improvement plans will also be established during these meetings.  The Supplier will take reasonable measures at their own cost to rectify the failure to the satisfaction of the Buyer and ensure the failure does not reoccur. Illustrative examples of such measures would be replacing respondents who were found to be off-quota, or redrafting reports a limited number of times until the Buyer agrees that the research objectives have been met.</w:t>
      </w:r>
    </w:p>
    <w:p w14:paraId="51784CBA"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lastRenderedPageBreak/>
        <w:t xml:space="preserve"> Payments will be agreed on a project-by-project basis between the Supplier and the Buyer, with either;</w:t>
      </w:r>
    </w:p>
    <w:p w14:paraId="0F245E2E" w14:textId="77777777" w:rsidR="00FD28F3" w:rsidRPr="00FD28F3" w:rsidRDefault="00FD28F3" w:rsidP="00CD272F">
      <w:pPr>
        <w:numPr>
          <w:ilvl w:val="2"/>
          <w:numId w:val="8"/>
        </w:numPr>
        <w:adjustRightInd w:val="0"/>
        <w:spacing w:after="12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 xml:space="preserve">40% at inception and 60% on completion, </w:t>
      </w:r>
    </w:p>
    <w:p w14:paraId="013DBFB0" w14:textId="77777777" w:rsidR="00FD28F3" w:rsidRPr="00FD28F3" w:rsidRDefault="00FD28F3" w:rsidP="00CD272F">
      <w:pPr>
        <w:numPr>
          <w:ilvl w:val="2"/>
          <w:numId w:val="8"/>
        </w:numPr>
        <w:adjustRightInd w:val="0"/>
        <w:spacing w:after="120" w:line="240" w:lineRule="auto"/>
        <w:jc w:val="both"/>
        <w:outlineLvl w:val="2"/>
        <w:rPr>
          <w:rFonts w:ascii="Arial" w:eastAsia="STZhongsong" w:hAnsi="Arial" w:cs="Arial"/>
          <w:sz w:val="24"/>
          <w:szCs w:val="24"/>
          <w:lang w:eastAsia="zh-CN"/>
        </w:rPr>
      </w:pPr>
      <w:r w:rsidRPr="00FD28F3">
        <w:rPr>
          <w:rFonts w:ascii="Arial" w:eastAsia="STZhongsong" w:hAnsi="Arial" w:cs="Arial"/>
          <w:sz w:val="24"/>
          <w:szCs w:val="24"/>
          <w:lang w:eastAsia="zh-CN"/>
        </w:rPr>
        <w:t xml:space="preserve">or 30% at inception, 30% upon completion of fieldwork, and the final 40% upon completion for larger projects. </w:t>
      </w:r>
    </w:p>
    <w:p w14:paraId="38EF8686" w14:textId="77777777" w:rsidR="00FD28F3" w:rsidRPr="00FD28F3" w:rsidRDefault="00FD28F3" w:rsidP="00FD28F3">
      <w:pPr>
        <w:spacing w:after="0" w:line="240" w:lineRule="auto"/>
        <w:ind w:left="720"/>
        <w:rPr>
          <w:rFonts w:ascii="Arial" w:eastAsia="SimSun" w:hAnsi="Arial" w:cs="Arial"/>
          <w:szCs w:val="24"/>
          <w:lang w:eastAsia="zh-CN"/>
        </w:rPr>
      </w:pPr>
    </w:p>
    <w:p w14:paraId="58089660" w14:textId="77777777" w:rsidR="00FD28F3" w:rsidRPr="00FD28F3" w:rsidRDefault="00FD28F3" w:rsidP="00FD28F3">
      <w:pPr>
        <w:spacing w:after="0" w:line="240" w:lineRule="auto"/>
        <w:ind w:left="720"/>
        <w:rPr>
          <w:rFonts w:ascii="Arial" w:eastAsia="SimSun" w:hAnsi="Arial" w:cs="Arial"/>
          <w:sz w:val="24"/>
          <w:szCs w:val="24"/>
          <w:lang w:eastAsia="zh-CN"/>
        </w:rPr>
      </w:pPr>
      <w:r w:rsidRPr="00FD28F3">
        <w:rPr>
          <w:rFonts w:ascii="Arial" w:eastAsia="SimSun" w:hAnsi="Arial" w:cs="Arial"/>
          <w:sz w:val="24"/>
          <w:szCs w:val="24"/>
          <w:lang w:eastAsia="zh-CN"/>
        </w:rPr>
        <w:t>Payment can only be made following satisfactory delivery of pre-agreed certified products and deliverables.</w:t>
      </w:r>
    </w:p>
    <w:p w14:paraId="5C7DC20E" w14:textId="77777777" w:rsidR="00FD28F3" w:rsidRPr="00FD28F3" w:rsidRDefault="00FD28F3" w:rsidP="00FD28F3">
      <w:pPr>
        <w:adjustRightInd w:val="0"/>
        <w:spacing w:after="120" w:line="240" w:lineRule="auto"/>
        <w:jc w:val="both"/>
        <w:outlineLvl w:val="1"/>
        <w:rPr>
          <w:rFonts w:ascii="Arial" w:eastAsia="STZhongsong" w:hAnsi="Arial" w:cs="Arial"/>
          <w:highlight w:val="yellow"/>
          <w:lang w:eastAsia="zh-CN"/>
        </w:rPr>
      </w:pPr>
    </w:p>
    <w:p w14:paraId="5F8A837A" w14:textId="19501E08" w:rsidR="00FD28F3" w:rsidRPr="00FD28F3" w:rsidRDefault="00FD28F3" w:rsidP="00CD272F">
      <w:pPr>
        <w:keepNext/>
        <w:numPr>
          <w:ilvl w:val="0"/>
          <w:numId w:val="8"/>
        </w:numPr>
        <w:adjustRightInd w:val="0"/>
        <w:spacing w:after="120" w:line="240" w:lineRule="auto"/>
        <w:jc w:val="both"/>
        <w:outlineLvl w:val="0"/>
        <w:rPr>
          <w:rFonts w:ascii="Arial" w:eastAsia="STZhongsong" w:hAnsi="Arial" w:cs="Arial"/>
          <w:b/>
          <w:caps/>
          <w:sz w:val="32"/>
          <w:szCs w:val="32"/>
          <w:lang w:eastAsia="zh-CN"/>
        </w:rPr>
      </w:pPr>
      <w:bookmarkStart w:id="95" w:name="_Toc149812214"/>
      <w:r w:rsidRPr="00FD28F3">
        <w:rPr>
          <w:rFonts w:ascii="Arial" w:eastAsia="STZhongsong" w:hAnsi="Arial" w:cs="Arial"/>
          <w:b/>
          <w:caps/>
          <w:sz w:val="32"/>
          <w:szCs w:val="32"/>
          <w:lang w:eastAsia="zh-CN"/>
        </w:rPr>
        <w:t>Security and Confidentiality requirements</w:t>
      </w:r>
      <w:bookmarkEnd w:id="95"/>
    </w:p>
    <w:p w14:paraId="5FE2CAD7"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must guarantee that all material used in the research will be treated as entirely confidential and that the anonymity of all parties involved will be preserved entirely. The Supplier must store and process all data collected via the research in a secure manner. </w:t>
      </w:r>
    </w:p>
    <w:p w14:paraId="1A8C8D0C"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Potential Suppliers must provide information on data management and security in their bids, and supply details about team members who are vetted. </w:t>
      </w:r>
    </w:p>
    <w:p w14:paraId="1D0BD144"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potential Supplier must confirm their compliance with data protection legislation – Data Protection Act 2018 and UK GDPR. This shall include but not be limited to, the security measures employed by the Supplier where personal data is stored (physical and digital measures); the policies and procedures in place to support the facilitation of Data Protection Act 2018 compliance; the training provided to staff and its frequency, the ability to comply with individual’s rights under The Data Protection Act 2018 and the general compliance with the Data Protection principles listed in The Data Protection Act 2018 and UK GDPR. Potential Suppliers are to refer to DPS Joint Schedule 11 (Processing Data) of the contract document.</w:t>
      </w:r>
    </w:p>
    <w:p w14:paraId="6967D140"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Supplier must comply with the Data Protection Act 2018 as updated and comply with the processes around customer data management as set out in the Contract.  The Supplier shall additionally comply with the Buyer’s Security guidelines – these will be agreed during contract negotiations. Customer details held by the Supplier will need to be destroyed following completion of each project by the date agreed between the Supplier and the Buyer, with the Supplier providing confirmation of this via email to the Customer Insight team.</w:t>
      </w:r>
    </w:p>
    <w:p w14:paraId="4ED38341"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Buyer is the data controller for all data generated through fulfilling this contract, and all deliverables and any new intellectual property rights created under this contract or produced using this data will remain the intellectual property of the Buyer.</w:t>
      </w:r>
    </w:p>
    <w:p w14:paraId="235F29E2" w14:textId="0F639AD7" w:rsidR="00FD28F3" w:rsidRPr="00FD28F3" w:rsidRDefault="00FD28F3" w:rsidP="00CD272F">
      <w:pPr>
        <w:keepNext/>
        <w:numPr>
          <w:ilvl w:val="0"/>
          <w:numId w:val="8"/>
        </w:numPr>
        <w:adjustRightInd w:val="0"/>
        <w:spacing w:after="120" w:line="240" w:lineRule="auto"/>
        <w:ind w:left="709" w:hanging="709"/>
        <w:jc w:val="both"/>
        <w:outlineLvl w:val="0"/>
        <w:rPr>
          <w:rFonts w:ascii="Arial" w:eastAsia="STZhongsong" w:hAnsi="Arial" w:cs="Arial"/>
          <w:b/>
          <w:caps/>
          <w:sz w:val="32"/>
          <w:szCs w:val="32"/>
          <w:lang w:eastAsia="zh-CN"/>
        </w:rPr>
      </w:pPr>
      <w:bookmarkStart w:id="96" w:name="_Toc149812215"/>
      <w:r w:rsidRPr="00FD28F3">
        <w:rPr>
          <w:rFonts w:ascii="Arial" w:eastAsia="STZhongsong" w:hAnsi="Arial" w:cs="Arial"/>
          <w:b/>
          <w:caps/>
          <w:sz w:val="32"/>
          <w:szCs w:val="32"/>
          <w:lang w:eastAsia="zh-CN"/>
        </w:rPr>
        <w:t>PAYMENT AND INVOICING</w:t>
      </w:r>
      <w:bookmarkEnd w:id="96"/>
      <w:r w:rsidRPr="00FD28F3">
        <w:rPr>
          <w:rFonts w:ascii="Arial" w:eastAsia="STZhongsong" w:hAnsi="Arial" w:cs="Arial"/>
          <w:b/>
          <w:caps/>
          <w:sz w:val="32"/>
          <w:szCs w:val="32"/>
          <w:lang w:eastAsia="zh-CN"/>
        </w:rPr>
        <w:t xml:space="preserve"> </w:t>
      </w:r>
    </w:p>
    <w:p w14:paraId="14D691B4"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Buyer will raise a purchase order on award of contract, and this will create a purchase order number at the beginning of the Service and at the commencement of each financial year (for HO, the 1st April).  This number will need to be quoted on all invoices raised by the supplier. Each invoice MUST state a valid purchase order number. </w:t>
      </w:r>
    </w:p>
    <w:p w14:paraId="06A06EA0"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lang w:eastAsia="zh-CN"/>
        </w:rPr>
      </w:pPr>
      <w:r w:rsidRPr="00FD28F3">
        <w:rPr>
          <w:rFonts w:ascii="Arial" w:eastAsia="STZhongsong" w:hAnsi="Arial" w:cs="Arial"/>
          <w:sz w:val="24"/>
          <w:szCs w:val="24"/>
          <w:lang w:eastAsia="zh-CN"/>
        </w:rPr>
        <w:lastRenderedPageBreak/>
        <w:t>Each invoice should list an elemental breakdown of services supplied. The Supplier should charge the Buyer for work properly carried out and duly evidenced under the contract in accordance with Schedule 5 DPS Order Schedule 5 (Pricing Details) of the contract document.</w:t>
      </w:r>
    </w:p>
    <w:p w14:paraId="53C0A77F"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Payment will be made 30 days following receipt of a correctly submitted invoice.</w:t>
      </w:r>
    </w:p>
    <w:p w14:paraId="20E695E5"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The Buyer shall pay the Supplier in accordance with Clause 4 Pricing and Payments of the Core Terms for CCS DPS RM6126</w:t>
      </w:r>
    </w:p>
    <w:p w14:paraId="4911351A"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All invoices should be submitted for the attention of Accounts Payable at the following address(s):</w:t>
      </w:r>
    </w:p>
    <w:p w14:paraId="342F0827" w14:textId="77777777" w:rsidR="00FD28F3" w:rsidRPr="00FD28F3" w:rsidRDefault="00FD28F3" w:rsidP="00FD28F3">
      <w:pPr>
        <w:adjustRightInd w:val="0"/>
        <w:spacing w:after="120" w:line="240" w:lineRule="auto"/>
        <w:ind w:left="2847" w:hanging="360"/>
        <w:jc w:val="both"/>
        <w:outlineLvl w:val="1"/>
        <w:rPr>
          <w:rFonts w:ascii="Arial" w:eastAsia="STZhongsong" w:hAnsi="Arial" w:cs="Arial"/>
          <w:sz w:val="24"/>
          <w:szCs w:val="24"/>
          <w:lang w:eastAsia="zh-CN"/>
        </w:rPr>
      </w:pPr>
    </w:p>
    <w:p w14:paraId="0B58949E" w14:textId="77777777" w:rsidR="00FD28F3" w:rsidRPr="00FD28F3" w:rsidRDefault="00FD28F3" w:rsidP="00FD28F3">
      <w:pPr>
        <w:pBdr>
          <w:top w:val="nil"/>
          <w:left w:val="nil"/>
          <w:bottom w:val="nil"/>
          <w:right w:val="nil"/>
          <w:between w:val="nil"/>
        </w:pBdr>
        <w:spacing w:after="0" w:line="240" w:lineRule="auto"/>
        <w:ind w:left="720"/>
        <w:rPr>
          <w:rFonts w:ascii="Arial" w:eastAsia="Arial" w:hAnsi="Arial" w:cs="Arial"/>
          <w:color w:val="000000"/>
          <w:sz w:val="24"/>
          <w:szCs w:val="24"/>
          <w:lang w:eastAsia="zh-CN"/>
        </w:rPr>
      </w:pPr>
      <w:r w:rsidRPr="00FD28F3">
        <w:rPr>
          <w:rFonts w:ascii="Arial" w:eastAsia="Arial" w:hAnsi="Arial" w:cs="Arial"/>
          <w:color w:val="000000"/>
          <w:sz w:val="24"/>
          <w:szCs w:val="24"/>
          <w:lang w:eastAsia="zh-CN"/>
        </w:rPr>
        <w:t>Home Office Shared Service Centre, PO Box 5015, Newport, Gwent, NP20 9BB.</w:t>
      </w:r>
    </w:p>
    <w:p w14:paraId="604A19B5" w14:textId="77777777" w:rsidR="00FD28F3" w:rsidRPr="00FD28F3" w:rsidRDefault="00FD28F3" w:rsidP="00FD28F3">
      <w:pPr>
        <w:pBdr>
          <w:top w:val="nil"/>
          <w:left w:val="nil"/>
          <w:bottom w:val="nil"/>
          <w:right w:val="nil"/>
          <w:between w:val="nil"/>
        </w:pBdr>
        <w:spacing w:after="0" w:line="240" w:lineRule="auto"/>
        <w:ind w:left="720"/>
        <w:rPr>
          <w:rFonts w:ascii="Arial" w:eastAsia="Arial" w:hAnsi="Arial" w:cs="Arial"/>
          <w:color w:val="000000"/>
          <w:sz w:val="24"/>
          <w:szCs w:val="24"/>
          <w:lang w:eastAsia="zh-CN"/>
        </w:rPr>
      </w:pPr>
      <w:r w:rsidRPr="00FD28F3">
        <w:rPr>
          <w:rFonts w:ascii="Arial" w:eastAsia="Arial" w:hAnsi="Arial" w:cs="Arial"/>
          <w:color w:val="000000"/>
          <w:sz w:val="24"/>
          <w:szCs w:val="24"/>
          <w:lang w:eastAsia="zh-CN"/>
        </w:rPr>
        <w:t>Tel: 01633 581644.</w:t>
      </w:r>
    </w:p>
    <w:p w14:paraId="15C92A52" w14:textId="77777777" w:rsidR="00FD28F3" w:rsidRPr="00FD28F3" w:rsidRDefault="00FD28F3" w:rsidP="00FD28F3">
      <w:pPr>
        <w:pBdr>
          <w:top w:val="nil"/>
          <w:left w:val="nil"/>
          <w:bottom w:val="nil"/>
          <w:right w:val="nil"/>
          <w:between w:val="nil"/>
        </w:pBdr>
        <w:spacing w:after="0" w:line="240" w:lineRule="auto"/>
        <w:ind w:left="720"/>
        <w:rPr>
          <w:rFonts w:ascii="Arial" w:eastAsia="Arial" w:hAnsi="Arial" w:cs="Arial"/>
          <w:color w:val="000000"/>
          <w:sz w:val="24"/>
          <w:szCs w:val="24"/>
          <w:lang w:eastAsia="zh-CN"/>
        </w:rPr>
      </w:pPr>
      <w:r w:rsidRPr="00FD28F3">
        <w:rPr>
          <w:rFonts w:ascii="Arial" w:eastAsia="Arial" w:hAnsi="Arial" w:cs="Arial"/>
          <w:color w:val="000000"/>
          <w:sz w:val="24"/>
          <w:szCs w:val="24"/>
          <w:lang w:eastAsia="zh-CN"/>
        </w:rPr>
        <w:t xml:space="preserve">E:  </w:t>
      </w:r>
      <w:hyperlink r:id="rId13">
        <w:r w:rsidRPr="00FD28F3">
          <w:rPr>
            <w:rFonts w:ascii="Arial" w:eastAsia="Arial" w:hAnsi="Arial" w:cs="Arial"/>
            <w:color w:val="0000FF"/>
            <w:sz w:val="24"/>
            <w:szCs w:val="24"/>
            <w:u w:val="single"/>
            <w:lang w:eastAsia="zh-CN"/>
          </w:rPr>
          <w:t>hosupplierinvoices@homeoffice.gov.uk</w:t>
        </w:r>
      </w:hyperlink>
      <w:r w:rsidRPr="00FD28F3">
        <w:rPr>
          <w:rFonts w:ascii="Arial" w:eastAsia="Arial" w:hAnsi="Arial" w:cs="Arial"/>
          <w:color w:val="000000"/>
          <w:sz w:val="24"/>
          <w:szCs w:val="24"/>
          <w:lang w:eastAsia="zh-CN"/>
        </w:rPr>
        <w:t>.</w:t>
      </w:r>
    </w:p>
    <w:p w14:paraId="61693F0A" w14:textId="77777777" w:rsidR="00FD28F3" w:rsidRPr="00FD28F3" w:rsidRDefault="00FD28F3" w:rsidP="00FD28F3">
      <w:pPr>
        <w:adjustRightInd w:val="0"/>
        <w:spacing w:after="240" w:line="240" w:lineRule="auto"/>
        <w:ind w:left="3960"/>
        <w:outlineLvl w:val="3"/>
        <w:rPr>
          <w:rFonts w:ascii="Arial" w:eastAsia="STZhongsong" w:hAnsi="Arial" w:cs="Arial"/>
          <w:sz w:val="24"/>
          <w:szCs w:val="24"/>
          <w:lang w:eastAsia="zh-CN"/>
        </w:rPr>
      </w:pPr>
    </w:p>
    <w:p w14:paraId="1DA445C4" w14:textId="078096B6" w:rsidR="00FD28F3" w:rsidRPr="00FD28F3" w:rsidRDefault="00FD28F3" w:rsidP="00CD272F">
      <w:pPr>
        <w:keepNext/>
        <w:numPr>
          <w:ilvl w:val="0"/>
          <w:numId w:val="8"/>
        </w:numPr>
        <w:adjustRightInd w:val="0"/>
        <w:spacing w:after="120" w:line="240" w:lineRule="auto"/>
        <w:ind w:left="709" w:hanging="709"/>
        <w:jc w:val="both"/>
        <w:outlineLvl w:val="0"/>
        <w:rPr>
          <w:rFonts w:ascii="Arial" w:eastAsia="STZhongsong" w:hAnsi="Arial" w:cs="Arial"/>
          <w:b/>
          <w:caps/>
          <w:sz w:val="32"/>
          <w:szCs w:val="32"/>
          <w:lang w:eastAsia="zh-CN"/>
        </w:rPr>
      </w:pPr>
      <w:bookmarkStart w:id="97" w:name="_Toc149812216"/>
      <w:r w:rsidRPr="00FD28F3">
        <w:rPr>
          <w:rFonts w:ascii="Arial" w:eastAsia="STZhongsong" w:hAnsi="Arial" w:cs="Arial"/>
          <w:b/>
          <w:caps/>
          <w:sz w:val="32"/>
          <w:szCs w:val="32"/>
          <w:lang w:eastAsia="zh-CN"/>
        </w:rPr>
        <w:t>CONTRACT MANAGEMENT</w:t>
      </w:r>
      <w:bookmarkEnd w:id="97"/>
      <w:r w:rsidRPr="00FD28F3">
        <w:rPr>
          <w:rFonts w:ascii="Arial" w:eastAsia="STZhongsong" w:hAnsi="Arial" w:cs="Arial"/>
          <w:b/>
          <w:caps/>
          <w:sz w:val="32"/>
          <w:szCs w:val="32"/>
          <w:lang w:eastAsia="zh-CN"/>
        </w:rPr>
        <w:t xml:space="preserve"> </w:t>
      </w:r>
    </w:p>
    <w:p w14:paraId="42152F98"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shall update the Buyer at least weekly on any in-progress work </w:t>
      </w:r>
    </w:p>
    <w:p w14:paraId="41CFA752" w14:textId="77777777" w:rsidR="00FD28F3" w:rsidRPr="00FD28F3" w:rsidRDefault="00FD28F3" w:rsidP="00CD272F">
      <w:pPr>
        <w:numPr>
          <w:ilvl w:val="1"/>
          <w:numId w:val="8"/>
        </w:numPr>
        <w:adjustRightInd w:val="0"/>
        <w:spacing w:after="24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Supplier and Buyer will have quarterly review meetings to maintain working relationship, where we can discuss the contract, ways of working, focus on improving relationship between the two businesses. </w:t>
      </w:r>
    </w:p>
    <w:p w14:paraId="5652CB1B"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Attendance at Contract Review meetings shall be at the Supplier’s own expense.</w:t>
      </w:r>
    </w:p>
    <w:p w14:paraId="4146AE3D" w14:textId="4B083E1C"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Ownership, attendance and administration of meetings </w:t>
      </w:r>
      <w:proofErr w:type="gramStart"/>
      <w:r w:rsidRPr="00FD28F3">
        <w:rPr>
          <w:rFonts w:ascii="Arial" w:eastAsia="STZhongsong" w:hAnsi="Arial" w:cs="Arial"/>
          <w:sz w:val="24"/>
          <w:szCs w:val="24"/>
          <w:lang w:eastAsia="zh-CN"/>
        </w:rPr>
        <w:t>shall be agreed</w:t>
      </w:r>
      <w:proofErr w:type="gramEnd"/>
      <w:r w:rsidRPr="00FD28F3">
        <w:rPr>
          <w:rFonts w:ascii="Arial" w:eastAsia="STZhongsong" w:hAnsi="Arial" w:cs="Arial"/>
          <w:sz w:val="24"/>
          <w:szCs w:val="24"/>
          <w:lang w:eastAsia="zh-CN"/>
        </w:rPr>
        <w:t xml:space="preserve"> at the commencement of the contract</w:t>
      </w:r>
      <w:r w:rsidR="004873E3">
        <w:rPr>
          <w:rFonts w:ascii="Arial" w:eastAsia="STZhongsong" w:hAnsi="Arial" w:cs="Arial"/>
          <w:sz w:val="24"/>
          <w:szCs w:val="24"/>
          <w:lang w:eastAsia="zh-CN"/>
        </w:rPr>
        <w:t>.</w:t>
      </w:r>
    </w:p>
    <w:p w14:paraId="4F97356C" w14:textId="77777777" w:rsidR="00FD28F3" w:rsidRPr="00FD28F3" w:rsidRDefault="00FD28F3" w:rsidP="00FD28F3">
      <w:pPr>
        <w:adjustRightInd w:val="0"/>
        <w:spacing w:after="120" w:line="240" w:lineRule="auto"/>
        <w:ind w:left="7820"/>
        <w:jc w:val="both"/>
        <w:outlineLvl w:val="1"/>
        <w:rPr>
          <w:rFonts w:ascii="Arial" w:eastAsia="STZhongsong" w:hAnsi="Arial" w:cs="Arial"/>
          <w:sz w:val="24"/>
          <w:szCs w:val="24"/>
          <w:lang w:eastAsia="zh-CN"/>
        </w:rPr>
      </w:pPr>
    </w:p>
    <w:p w14:paraId="76E95336" w14:textId="77777777" w:rsidR="00FD28F3" w:rsidRPr="00FD28F3" w:rsidRDefault="00FD28F3" w:rsidP="00CD272F">
      <w:pPr>
        <w:keepNext/>
        <w:numPr>
          <w:ilvl w:val="0"/>
          <w:numId w:val="8"/>
        </w:numPr>
        <w:adjustRightInd w:val="0"/>
        <w:spacing w:after="120" w:line="240" w:lineRule="auto"/>
        <w:jc w:val="both"/>
        <w:outlineLvl w:val="0"/>
        <w:rPr>
          <w:rFonts w:ascii="Arial" w:eastAsia="STZhongsong" w:hAnsi="Arial" w:cs="Arial"/>
          <w:b/>
          <w:caps/>
          <w:sz w:val="32"/>
          <w:szCs w:val="32"/>
          <w:lang w:eastAsia="zh-CN"/>
        </w:rPr>
      </w:pPr>
      <w:bookmarkStart w:id="98" w:name="_Toc149812217"/>
      <w:r w:rsidRPr="00FD28F3">
        <w:rPr>
          <w:rFonts w:ascii="Arial" w:eastAsia="STZhongsong" w:hAnsi="Arial" w:cs="Arial"/>
          <w:b/>
          <w:caps/>
          <w:sz w:val="32"/>
          <w:szCs w:val="32"/>
          <w:lang w:eastAsia="zh-CN"/>
        </w:rPr>
        <w:t>Location</w:t>
      </w:r>
      <w:bookmarkEnd w:id="98"/>
      <w:r w:rsidRPr="00FD28F3">
        <w:rPr>
          <w:rFonts w:ascii="Arial" w:eastAsia="STZhongsong" w:hAnsi="Arial" w:cs="Arial"/>
          <w:b/>
          <w:caps/>
          <w:sz w:val="32"/>
          <w:szCs w:val="32"/>
          <w:lang w:eastAsia="zh-CN"/>
        </w:rPr>
        <w:t xml:space="preserve"> </w:t>
      </w:r>
    </w:p>
    <w:p w14:paraId="702A3CCB" w14:textId="77777777" w:rsidR="00FD28F3" w:rsidRPr="00FD28F3" w:rsidRDefault="00FD28F3" w:rsidP="00CD272F">
      <w:pPr>
        <w:numPr>
          <w:ilvl w:val="1"/>
          <w:numId w:val="8"/>
        </w:numPr>
        <w:adjustRightInd w:val="0"/>
        <w:spacing w:after="120" w:line="240" w:lineRule="auto"/>
        <w:ind w:left="709" w:hanging="709"/>
        <w:jc w:val="both"/>
        <w:outlineLvl w:val="1"/>
        <w:rPr>
          <w:rFonts w:ascii="Arial" w:eastAsia="STZhongsong" w:hAnsi="Arial" w:cs="Arial"/>
          <w:sz w:val="24"/>
          <w:szCs w:val="24"/>
          <w:lang w:eastAsia="zh-CN"/>
        </w:rPr>
      </w:pPr>
      <w:r w:rsidRPr="00FD28F3">
        <w:rPr>
          <w:rFonts w:ascii="Arial" w:eastAsia="STZhongsong" w:hAnsi="Arial" w:cs="Arial"/>
          <w:sz w:val="24"/>
          <w:szCs w:val="24"/>
          <w:lang w:eastAsia="zh-CN"/>
        </w:rPr>
        <w:t xml:space="preserve">The location of the Services will be carried out at: </w:t>
      </w:r>
    </w:p>
    <w:p w14:paraId="1B21B577" w14:textId="5ADB7B34" w:rsidR="00D2581B" w:rsidRDefault="00FD28F3" w:rsidP="00FD28F3">
      <w:pPr>
        <w:pStyle w:val="GPSL1CLAUSEHEADING"/>
        <w:numPr>
          <w:ilvl w:val="0"/>
          <w:numId w:val="0"/>
        </w:numPr>
        <w:rPr>
          <w:rFonts w:ascii="Arial" w:hAnsi="Arial"/>
          <w:b w:val="0"/>
          <w:sz w:val="24"/>
          <w:szCs w:val="24"/>
        </w:rPr>
      </w:pPr>
      <w:r w:rsidRPr="00FD28F3">
        <w:rPr>
          <w:rFonts w:ascii="Arial" w:eastAsia="SimSun" w:hAnsi="Arial"/>
          <w:b w:val="0"/>
          <w:caps w:val="0"/>
          <w:sz w:val="24"/>
          <w:szCs w:val="24"/>
        </w:rPr>
        <w:t>Home Office, Peel 2 SE, 2 Marsham Street, London SW1P 4DF or at other locations within Greater London a</w:t>
      </w:r>
      <w:r w:rsidR="004873E3">
        <w:rPr>
          <w:rFonts w:ascii="Arial" w:eastAsia="SimSun" w:hAnsi="Arial"/>
          <w:b w:val="0"/>
          <w:caps w:val="0"/>
          <w:sz w:val="24"/>
          <w:szCs w:val="24"/>
        </w:rPr>
        <w:t>s</w:t>
      </w:r>
      <w:r w:rsidR="004873E3" w:rsidRPr="004873E3">
        <w:t xml:space="preserve"> </w:t>
      </w:r>
      <w:r w:rsidR="004873E3" w:rsidRPr="004873E3">
        <w:rPr>
          <w:rFonts w:ascii="Arial" w:eastAsia="SimSun" w:hAnsi="Arial"/>
          <w:b w:val="0"/>
          <w:caps w:val="0"/>
          <w:sz w:val="24"/>
          <w:szCs w:val="24"/>
        </w:rPr>
        <w:t>required.</w:t>
      </w:r>
    </w:p>
    <w:p w14:paraId="773B4AC1" w14:textId="77777777" w:rsidR="00D2581B" w:rsidRPr="00D2581B" w:rsidRDefault="00D2581B" w:rsidP="00D2581B">
      <w:pPr>
        <w:rPr>
          <w:lang w:eastAsia="zh-CN"/>
        </w:rPr>
      </w:pPr>
    </w:p>
    <w:p w14:paraId="38AFB49E" w14:textId="77777777" w:rsidR="00D2581B" w:rsidRPr="00D2581B" w:rsidRDefault="00D2581B" w:rsidP="00D2581B">
      <w:pPr>
        <w:rPr>
          <w:lang w:eastAsia="zh-CN"/>
        </w:rPr>
      </w:pPr>
    </w:p>
    <w:p w14:paraId="47B0D775" w14:textId="77777777" w:rsidR="00D2581B" w:rsidRPr="00D2581B" w:rsidRDefault="00D2581B" w:rsidP="00D2581B">
      <w:pPr>
        <w:rPr>
          <w:lang w:eastAsia="zh-CN"/>
        </w:rPr>
      </w:pPr>
    </w:p>
    <w:p w14:paraId="664676F9" w14:textId="77777777" w:rsidR="00D2581B" w:rsidRPr="00D2581B" w:rsidRDefault="00D2581B" w:rsidP="00D2581B">
      <w:pPr>
        <w:rPr>
          <w:lang w:eastAsia="zh-CN"/>
        </w:rPr>
      </w:pPr>
    </w:p>
    <w:p w14:paraId="384F15A2" w14:textId="77777777" w:rsidR="00D2581B" w:rsidRPr="00D2581B" w:rsidRDefault="00D2581B" w:rsidP="00D2581B">
      <w:pPr>
        <w:rPr>
          <w:lang w:eastAsia="zh-CN"/>
        </w:rPr>
      </w:pPr>
    </w:p>
    <w:p w14:paraId="3E2F9FAF" w14:textId="77777777" w:rsidR="006051BD" w:rsidRDefault="009F21DB" w:rsidP="00D2581B">
      <w:pPr>
        <w:rPr>
          <w:lang w:eastAsia="zh-CN"/>
        </w:rPr>
        <w:sectPr w:rsidR="006051BD" w:rsidSect="00537986">
          <w:headerReference w:type="default" r:id="rId14"/>
          <w:footerReference w:type="default" r:id="rId15"/>
          <w:pgSz w:w="11906" w:h="16838"/>
          <w:pgMar w:top="1440" w:right="566" w:bottom="1440" w:left="1440" w:header="708" w:footer="708" w:gutter="0"/>
          <w:cols w:space="708"/>
          <w:docGrid w:linePitch="360"/>
        </w:sectPr>
      </w:pPr>
      <w:r>
        <w:rPr>
          <w:lang w:eastAsia="zh-CN"/>
        </w:rPr>
        <w:br w:type="page"/>
      </w:r>
      <w:bookmarkStart w:id="99" w:name="_GoBack"/>
      <w:bookmarkEnd w:id="99"/>
    </w:p>
    <w:p w14:paraId="4CFDC643" w14:textId="6661EA75" w:rsidR="009F21DB" w:rsidRDefault="004B4785" w:rsidP="00D2581B">
      <w:pPr>
        <w:rPr>
          <w:rFonts w:ascii="Arial" w:hAnsi="Arial" w:cs="Arial"/>
          <w:b/>
          <w:bCs/>
          <w:sz w:val="24"/>
          <w:szCs w:val="24"/>
          <w:lang w:eastAsia="zh-CN"/>
        </w:rPr>
      </w:pPr>
      <w:bookmarkStart w:id="100" w:name="_Hlk157679840"/>
      <w:r w:rsidRPr="00555D79">
        <w:rPr>
          <w:rFonts w:ascii="Arial" w:hAnsi="Arial" w:cs="Arial"/>
          <w:b/>
          <w:bCs/>
          <w:sz w:val="24"/>
          <w:szCs w:val="24"/>
          <w:lang w:eastAsia="zh-CN"/>
        </w:rPr>
        <w:lastRenderedPageBreak/>
        <w:t>ANNEX 1 - Provision of Market Research Services for Home Office Customer Services Lot 2 - Clarification Question Log</w:t>
      </w:r>
    </w:p>
    <w:bookmarkEnd w:id="100"/>
    <w:p w14:paraId="63298474" w14:textId="0977E83A" w:rsidR="00555D79" w:rsidRPr="00A921BA" w:rsidRDefault="00A921BA" w:rsidP="00D2581B">
      <w:pPr>
        <w:rPr>
          <w:rFonts w:ascii="Arial" w:hAnsi="Arial" w:cs="Arial"/>
          <w:bCs/>
          <w:sz w:val="24"/>
          <w:szCs w:val="24"/>
          <w:lang w:eastAsia="zh-CN"/>
        </w:rPr>
      </w:pPr>
      <w:r w:rsidRPr="00A921BA">
        <w:rPr>
          <w:rFonts w:ascii="Arial" w:hAnsi="Arial" w:cs="Arial"/>
          <w:bCs/>
          <w:sz w:val="24"/>
          <w:szCs w:val="24"/>
          <w:lang w:eastAsia="zh-CN"/>
        </w:rPr>
        <w:t>REDACTED FOIA Section 43, Commercial Interests</w:t>
      </w:r>
    </w:p>
    <w:p w14:paraId="10CF7546" w14:textId="77777777" w:rsidR="00D2581B" w:rsidRPr="00555D79" w:rsidRDefault="00D2581B" w:rsidP="00D2581B">
      <w:pPr>
        <w:rPr>
          <w:rFonts w:ascii="Arial" w:hAnsi="Arial" w:cs="Arial"/>
          <w:sz w:val="24"/>
          <w:szCs w:val="24"/>
          <w:lang w:eastAsia="zh-CN"/>
        </w:rPr>
      </w:pPr>
    </w:p>
    <w:p w14:paraId="3EABCD16" w14:textId="77777777" w:rsidR="00D2581B" w:rsidRPr="00D2581B" w:rsidRDefault="00D2581B" w:rsidP="00D2581B">
      <w:pPr>
        <w:rPr>
          <w:lang w:eastAsia="zh-CN"/>
        </w:rPr>
      </w:pPr>
    </w:p>
    <w:p w14:paraId="5FE7892D" w14:textId="77777777" w:rsidR="00D2581B" w:rsidRPr="00D2581B" w:rsidRDefault="00D2581B" w:rsidP="00D2581B">
      <w:pPr>
        <w:rPr>
          <w:lang w:eastAsia="zh-CN"/>
        </w:rPr>
      </w:pPr>
    </w:p>
    <w:p w14:paraId="5086686D" w14:textId="77777777" w:rsidR="00D2581B" w:rsidRPr="00D2581B" w:rsidRDefault="00D2581B" w:rsidP="00D2581B">
      <w:pPr>
        <w:rPr>
          <w:lang w:eastAsia="zh-CN"/>
        </w:rPr>
      </w:pPr>
    </w:p>
    <w:p w14:paraId="4F60F8B6" w14:textId="77777777" w:rsidR="00D2581B" w:rsidRPr="00D2581B" w:rsidRDefault="00D2581B" w:rsidP="00D2581B">
      <w:pPr>
        <w:rPr>
          <w:lang w:eastAsia="zh-CN"/>
        </w:rPr>
      </w:pPr>
    </w:p>
    <w:p w14:paraId="56323329" w14:textId="77777777" w:rsidR="00D2581B" w:rsidRPr="00D2581B" w:rsidRDefault="00D2581B" w:rsidP="00D2581B">
      <w:pPr>
        <w:rPr>
          <w:lang w:eastAsia="zh-CN"/>
        </w:rPr>
      </w:pPr>
    </w:p>
    <w:p w14:paraId="11CF6107" w14:textId="20FA82D6" w:rsidR="0081513E" w:rsidRPr="00F00591" w:rsidRDefault="0081513E" w:rsidP="004873E3">
      <w:pPr>
        <w:tabs>
          <w:tab w:val="left" w:pos="1320"/>
        </w:tabs>
        <w:rPr>
          <w:lang w:eastAsia="zh-CN"/>
        </w:rPr>
      </w:pPr>
    </w:p>
    <w:sectPr w:rsidR="0081513E" w:rsidRPr="00F00591" w:rsidSect="006051BD">
      <w:pgSz w:w="16838" w:h="11906" w:orient="landscape"/>
      <w:pgMar w:top="1440" w:right="1440" w:bottom="56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2EFA82" w14:textId="77777777" w:rsidR="00D81665" w:rsidRDefault="00D81665">
      <w:pPr>
        <w:spacing w:after="0" w:line="240" w:lineRule="auto"/>
      </w:pPr>
      <w:r>
        <w:separator/>
      </w:r>
    </w:p>
  </w:endnote>
  <w:endnote w:type="continuationSeparator" w:id="0">
    <w:p w14:paraId="3B0F094F" w14:textId="77777777" w:rsidR="00D81665" w:rsidRDefault="00D816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Times New Roman"/>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Nova">
    <w:altName w:val="Times New Roman"/>
    <w:charset w:val="00"/>
    <w:family w:val="swiss"/>
    <w:pitch w:val="variable"/>
    <w:sig w:usb0="0000028F" w:usb1="00000002"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6C3EE" w14:textId="77777777" w:rsidR="00FB1F1B" w:rsidRDefault="00FB1F1B" w:rsidP="00597414">
    <w:pPr>
      <w:tabs>
        <w:tab w:val="center" w:pos="4513"/>
        <w:tab w:val="right" w:pos="9026"/>
      </w:tabs>
      <w:spacing w:after="0"/>
      <w:rPr>
        <w:rFonts w:ascii="Arial" w:hAnsi="Arial" w:cs="Arial"/>
        <w:sz w:val="20"/>
      </w:rPr>
    </w:pPr>
  </w:p>
  <w:p w14:paraId="2DC77C45" w14:textId="77777777" w:rsidR="00F00591" w:rsidRDefault="00F00591" w:rsidP="00F00591">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58F731D1" w14:textId="77777777" w:rsidR="00F168FF" w:rsidRDefault="00717FD0" w:rsidP="00597414">
    <w:pPr>
      <w:tabs>
        <w:tab w:val="center" w:pos="4513"/>
        <w:tab w:val="right" w:pos="9026"/>
      </w:tabs>
      <w:spacing w:after="0"/>
      <w:rPr>
        <w:rFonts w:ascii="Arial" w:hAnsi="Arial" w:cs="Arial"/>
        <w:sz w:val="20"/>
      </w:rPr>
    </w:pPr>
    <w:r w:rsidRPr="007E12FE">
      <w:rPr>
        <w:rFonts w:ascii="Arial" w:hAnsi="Arial" w:cs="Arial"/>
        <w:sz w:val="20"/>
      </w:rPr>
      <w:t>Project Version: v1.0</w:t>
    </w:r>
  </w:p>
  <w:p w14:paraId="1E3EF519" w14:textId="77777777" w:rsidR="0081513E" w:rsidRPr="007E12FE" w:rsidRDefault="00D2581B" w:rsidP="00597414">
    <w:pPr>
      <w:pStyle w:val="Footer"/>
      <w:rPr>
        <w:rFonts w:ascii="Arial" w:hAnsi="Arial" w:cs="Arial"/>
        <w:sz w:val="20"/>
      </w:rPr>
    </w:pPr>
    <w:r>
      <w:rPr>
        <w:rFonts w:ascii="Arial" w:hAnsi="Arial" w:cs="Arial"/>
        <w:sz w:val="20"/>
      </w:rPr>
      <w:t>Model Version: v1</w:t>
    </w:r>
    <w:r w:rsidR="00717FD0" w:rsidRPr="007E12FE">
      <w:rPr>
        <w:rFonts w:ascii="Arial" w:hAnsi="Arial" w:cs="Arial"/>
        <w:sz w:val="20"/>
      </w:rPr>
      <w:t>.0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2F427" w14:textId="77777777" w:rsidR="00D81665" w:rsidRDefault="00D81665">
      <w:pPr>
        <w:spacing w:after="0" w:line="240" w:lineRule="auto"/>
      </w:pPr>
      <w:r>
        <w:separator/>
      </w:r>
    </w:p>
  </w:footnote>
  <w:footnote w:type="continuationSeparator" w:id="0">
    <w:p w14:paraId="4EEE1D3B" w14:textId="77777777" w:rsidR="00D81665" w:rsidRDefault="00D816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F9AAC" w14:textId="77777777" w:rsidR="007E12FE"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Schedule 20 (</w:t>
    </w:r>
    <w:r>
      <w:rPr>
        <w:rFonts w:ascii="Arial" w:hAnsi="Arial" w:cs="Arial"/>
        <w:sz w:val="20"/>
        <w:szCs w:val="20"/>
      </w:rPr>
      <w:t>Order</w:t>
    </w:r>
    <w:r w:rsidR="005C04C4" w:rsidRPr="005C04C4">
      <w:rPr>
        <w:rFonts w:ascii="Arial" w:hAnsi="Arial" w:cs="Arial"/>
        <w:sz w:val="20"/>
        <w:szCs w:val="20"/>
      </w:rPr>
      <w:t xml:space="preserve"> Specification)</w:t>
    </w:r>
  </w:p>
  <w:p w14:paraId="5E9DA7E7" w14:textId="77777777" w:rsidR="005C04C4" w:rsidRPr="005C04C4" w:rsidRDefault="00826DDA">
    <w:pPr>
      <w:pStyle w:val="Header"/>
      <w:rPr>
        <w:rFonts w:ascii="Arial" w:hAnsi="Arial" w:cs="Arial"/>
        <w:sz w:val="20"/>
        <w:szCs w:val="20"/>
      </w:rPr>
    </w:pPr>
    <w:r>
      <w:rPr>
        <w:rFonts w:ascii="Arial" w:hAnsi="Arial" w:cs="Arial"/>
        <w:sz w:val="20"/>
        <w:szCs w:val="20"/>
      </w:rPr>
      <w:t>Order</w:t>
    </w:r>
    <w:r w:rsidR="005C04C4" w:rsidRPr="005C04C4">
      <w:rPr>
        <w:rFonts w:ascii="Arial" w:hAnsi="Arial" w:cs="Arial"/>
        <w:sz w:val="20"/>
        <w:szCs w:val="20"/>
      </w:rPr>
      <w:t xml:space="preserve"> Ref:</w:t>
    </w:r>
  </w:p>
  <w:p w14:paraId="613F26A7" w14:textId="77777777" w:rsidR="005C04C4" w:rsidRPr="005C04C4" w:rsidRDefault="00F00591">
    <w:pPr>
      <w:pStyle w:val="Header"/>
      <w:rPr>
        <w:rFonts w:ascii="Arial" w:hAnsi="Arial" w:cs="Arial"/>
        <w:sz w:val="20"/>
        <w:szCs w:val="20"/>
      </w:rPr>
    </w:pPr>
    <w:r>
      <w:rPr>
        <w:rFonts w:ascii="Arial" w:hAnsi="Arial" w:cs="Arial"/>
        <w:sz w:val="20"/>
        <w:szCs w:val="20"/>
      </w:rPr>
      <w:t>Crown Copyright 2021</w:t>
    </w:r>
  </w:p>
  <w:p w14:paraId="4EBAB76C" w14:textId="77777777" w:rsidR="005C04C4" w:rsidRPr="005C04C4" w:rsidRDefault="005C04C4">
    <w:pPr>
      <w:pStyle w:val="Head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AA025FB"/>
    <w:multiLevelType w:val="multilevel"/>
    <w:tmpl w:val="7804B992"/>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2F550CF8"/>
    <w:multiLevelType w:val="multilevel"/>
    <w:tmpl w:val="96B4F1D0"/>
    <w:lvl w:ilvl="0">
      <w:start w:val="1"/>
      <w:numFmt w:val="bullet"/>
      <w:pStyle w:val="ScheduleL1"/>
      <w:lvlText w:val="●"/>
      <w:lvlJc w:val="left"/>
      <w:pPr>
        <w:ind w:left="720" w:hanging="360"/>
      </w:pPr>
      <w:rPr>
        <w:rFonts w:ascii="Noto Sans Symbols" w:eastAsia="Noto Sans Symbols" w:hAnsi="Noto Sans Symbols" w:cs="Noto Sans Symbols"/>
      </w:rPr>
    </w:lvl>
    <w:lvl w:ilvl="1">
      <w:start w:val="1"/>
      <w:numFmt w:val="bullet"/>
      <w:pStyle w:val="ScheduleL2"/>
      <w:lvlText w:val="o"/>
      <w:lvlJc w:val="left"/>
      <w:pPr>
        <w:ind w:left="1440" w:hanging="360"/>
      </w:pPr>
      <w:rPr>
        <w:rFonts w:ascii="Courier New" w:eastAsia="Courier New" w:hAnsi="Courier New" w:cs="Courier New"/>
      </w:rPr>
    </w:lvl>
    <w:lvl w:ilvl="2">
      <w:start w:val="1"/>
      <w:numFmt w:val="bullet"/>
      <w:pStyle w:val="ScheduleL3"/>
      <w:lvlText w:val="▪"/>
      <w:lvlJc w:val="left"/>
      <w:pPr>
        <w:ind w:left="2160" w:hanging="360"/>
      </w:pPr>
      <w:rPr>
        <w:rFonts w:ascii="Noto Sans Symbols" w:eastAsia="Noto Sans Symbols" w:hAnsi="Noto Sans Symbols" w:cs="Noto Sans Symbols"/>
      </w:rPr>
    </w:lvl>
    <w:lvl w:ilvl="3">
      <w:start w:val="1"/>
      <w:numFmt w:val="bullet"/>
      <w:pStyle w:val="ScheduleL4"/>
      <w:lvlText w:val="●"/>
      <w:lvlJc w:val="left"/>
      <w:pPr>
        <w:ind w:left="2880" w:hanging="360"/>
      </w:pPr>
      <w:rPr>
        <w:rFonts w:ascii="Noto Sans Symbols" w:eastAsia="Noto Sans Symbols" w:hAnsi="Noto Sans Symbols" w:cs="Noto Sans Symbols"/>
      </w:rPr>
    </w:lvl>
    <w:lvl w:ilvl="4">
      <w:start w:val="1"/>
      <w:numFmt w:val="bullet"/>
      <w:pStyle w:val="ScheduleL5"/>
      <w:lvlText w:val="o"/>
      <w:lvlJc w:val="left"/>
      <w:pPr>
        <w:ind w:left="3600" w:hanging="360"/>
      </w:pPr>
      <w:rPr>
        <w:rFonts w:ascii="Courier New" w:eastAsia="Courier New" w:hAnsi="Courier New" w:cs="Courier New"/>
      </w:rPr>
    </w:lvl>
    <w:lvl w:ilvl="5">
      <w:start w:val="1"/>
      <w:numFmt w:val="bullet"/>
      <w:pStyle w:val="ScheduleL6"/>
      <w:lvlText w:val="▪"/>
      <w:lvlJc w:val="left"/>
      <w:pPr>
        <w:ind w:left="4320" w:hanging="360"/>
      </w:pPr>
      <w:rPr>
        <w:rFonts w:ascii="Noto Sans Symbols" w:eastAsia="Noto Sans Symbols" w:hAnsi="Noto Sans Symbols" w:cs="Noto Sans Symbols"/>
      </w:rPr>
    </w:lvl>
    <w:lvl w:ilvl="6">
      <w:start w:val="1"/>
      <w:numFmt w:val="bullet"/>
      <w:pStyle w:val="ScheduleL7"/>
      <w:lvlText w:val="●"/>
      <w:lvlJc w:val="left"/>
      <w:pPr>
        <w:ind w:left="5040" w:hanging="360"/>
      </w:pPr>
      <w:rPr>
        <w:rFonts w:ascii="Noto Sans Symbols" w:eastAsia="Noto Sans Symbols" w:hAnsi="Noto Sans Symbols" w:cs="Noto Sans Symbols"/>
      </w:rPr>
    </w:lvl>
    <w:lvl w:ilvl="7">
      <w:start w:val="1"/>
      <w:numFmt w:val="bullet"/>
      <w:pStyle w:val="ScheduleL8"/>
      <w:lvlText w:val="o"/>
      <w:lvlJc w:val="left"/>
      <w:pPr>
        <w:ind w:left="5760" w:hanging="360"/>
      </w:pPr>
      <w:rPr>
        <w:rFonts w:ascii="Courier New" w:eastAsia="Courier New" w:hAnsi="Courier New" w:cs="Courier New"/>
      </w:rPr>
    </w:lvl>
    <w:lvl w:ilvl="8">
      <w:start w:val="1"/>
      <w:numFmt w:val="bullet"/>
      <w:pStyle w:val="ScheduleL9"/>
      <w:lvlText w:val="▪"/>
      <w:lvlJc w:val="left"/>
      <w:pPr>
        <w:ind w:left="6480" w:hanging="360"/>
      </w:pPr>
      <w:rPr>
        <w:rFonts w:ascii="Noto Sans Symbols" w:eastAsia="Noto Sans Symbols" w:hAnsi="Noto Sans Symbols" w:cs="Noto Sans Symbols"/>
      </w:rPr>
    </w:lvl>
  </w:abstractNum>
  <w:abstractNum w:abstractNumId="4" w15:restartNumberingAfterBreak="0">
    <w:nsid w:val="3D330ABB"/>
    <w:multiLevelType w:val="multilevel"/>
    <w:tmpl w:val="C3447F8A"/>
    <w:lvl w:ilvl="0">
      <w:start w:val="1"/>
      <w:numFmt w:val="decimal"/>
      <w:pStyle w:val="AppHead"/>
      <w:lvlText w:val="%1."/>
      <w:lvlJc w:val="left"/>
      <w:pPr>
        <w:ind w:left="720" w:hanging="720"/>
      </w:pPr>
      <w:rPr>
        <w:b/>
        <w:smallCaps w:val="0"/>
        <w:sz w:val="36"/>
        <w:szCs w:val="36"/>
      </w:rPr>
    </w:lvl>
    <w:lvl w:ilvl="1">
      <w:start w:val="1"/>
      <w:numFmt w:val="decimal"/>
      <w:pStyle w:val="AppPart"/>
      <w:lvlText w:val="%1.%2."/>
      <w:lvlJc w:val="left"/>
      <w:pPr>
        <w:ind w:left="1287" w:hanging="720"/>
      </w:pPr>
      <w:rPr>
        <w:b w:val="0"/>
        <w:smallCaps w:val="0"/>
        <w:sz w:val="24"/>
        <w:szCs w:val="24"/>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decimal"/>
      <w:lvlText w:val="%1.%2.%3.%4.%5."/>
      <w:lvlJc w:val="left"/>
      <w:pPr>
        <w:ind w:left="3600" w:hanging="720"/>
      </w:pPr>
      <w:rPr>
        <w:smallCaps w:val="0"/>
      </w:rPr>
    </w:lvl>
    <w:lvl w:ilvl="5">
      <w:start w:val="1"/>
      <w:numFmt w:val="decimal"/>
      <w:lvlText w:val="%1.%2.%3.%4.%5.%6."/>
      <w:lvlJc w:val="left"/>
      <w:pPr>
        <w:ind w:left="4320" w:hanging="720"/>
      </w:pPr>
      <w:rPr>
        <w:smallCaps w:val="0"/>
      </w:rPr>
    </w:lvl>
    <w:lvl w:ilvl="6">
      <w:start w:val="1"/>
      <w:numFmt w:val="decimal"/>
      <w:lvlText w:val="%1.%2.%3.%4.%5.%6.%7."/>
      <w:lvlJc w:val="left"/>
      <w:pPr>
        <w:ind w:left="5040" w:hanging="720"/>
      </w:pPr>
      <w:rPr>
        <w:smallCaps w:val="0"/>
      </w:rPr>
    </w:lvl>
    <w:lvl w:ilvl="7">
      <w:start w:val="1"/>
      <w:numFmt w:val="decimal"/>
      <w:lvlText w:val="%1.%2.%3.%4.%5.%6.%7.%8."/>
      <w:lvlJc w:val="left"/>
      <w:pPr>
        <w:ind w:left="5040" w:hanging="720"/>
      </w:pPr>
      <w:rPr>
        <w:smallCaps w:val="0"/>
      </w:rPr>
    </w:lvl>
    <w:lvl w:ilvl="8">
      <w:start w:val="1"/>
      <w:numFmt w:val="decimal"/>
      <w:lvlText w:val="%1.%2.%3.%4.%5.%6.%7.%8.%9."/>
      <w:lvlJc w:val="left"/>
      <w:pPr>
        <w:ind w:left="5040" w:hanging="720"/>
      </w:pPr>
      <w:rPr>
        <w:smallCaps w:val="0"/>
      </w:rPr>
    </w:lvl>
  </w:abstractNum>
  <w:abstractNum w:abstractNumId="5" w15:restartNumberingAfterBreak="0">
    <w:nsid w:val="43E31EB6"/>
    <w:multiLevelType w:val="multilevel"/>
    <w:tmpl w:val="D1CAC6BC"/>
    <w:lvl w:ilvl="0">
      <w:start w:val="1"/>
      <w:numFmt w:val="decimal"/>
      <w:lvlText w:val="%1."/>
      <w:lvlJc w:val="left"/>
      <w:pPr>
        <w:ind w:left="720" w:hanging="720"/>
      </w:pPr>
      <w:rPr>
        <w:b/>
        <w:smallCaps w:val="0"/>
        <w:sz w:val="36"/>
        <w:szCs w:val="36"/>
      </w:rPr>
    </w:lvl>
    <w:lvl w:ilvl="1">
      <w:start w:val="1"/>
      <w:numFmt w:val="decimal"/>
      <w:lvlText w:val="%1.%2."/>
      <w:lvlJc w:val="left"/>
      <w:pPr>
        <w:ind w:left="1287" w:hanging="720"/>
      </w:pPr>
      <w:rPr>
        <w:b w:val="0"/>
        <w:smallCaps w:val="0"/>
        <w:sz w:val="24"/>
        <w:szCs w:val="24"/>
      </w:rPr>
    </w:lvl>
    <w:lvl w:ilvl="2">
      <w:start w:val="1"/>
      <w:numFmt w:val="decimal"/>
      <w:lvlText w:val="%1.%2.%3."/>
      <w:lvlJc w:val="left"/>
      <w:pPr>
        <w:ind w:left="1800" w:hanging="1080"/>
      </w:pPr>
      <w:rPr>
        <w:b w:val="0"/>
        <w:smallCaps w:val="0"/>
      </w:rPr>
    </w:lvl>
    <w:lvl w:ilvl="3">
      <w:start w:val="1"/>
      <w:numFmt w:val="decimal"/>
      <w:lvlText w:val="%1.%2.%3.%4."/>
      <w:lvlJc w:val="left"/>
      <w:pPr>
        <w:ind w:left="2880" w:hanging="1080"/>
      </w:pPr>
      <w:rPr>
        <w:smallCaps w:val="0"/>
      </w:rPr>
    </w:lvl>
    <w:lvl w:ilvl="4">
      <w:start w:val="1"/>
      <w:numFmt w:val="decimal"/>
      <w:lvlText w:val="%1.%2.%3.%4.%5."/>
      <w:lvlJc w:val="left"/>
      <w:pPr>
        <w:ind w:left="3600" w:hanging="720"/>
      </w:pPr>
      <w:rPr>
        <w:smallCaps w:val="0"/>
      </w:rPr>
    </w:lvl>
    <w:lvl w:ilvl="5">
      <w:start w:val="1"/>
      <w:numFmt w:val="decimal"/>
      <w:lvlText w:val="%1.%2.%3.%4.%5.%6."/>
      <w:lvlJc w:val="left"/>
      <w:pPr>
        <w:ind w:left="4320" w:hanging="720"/>
      </w:pPr>
      <w:rPr>
        <w:smallCaps w:val="0"/>
      </w:rPr>
    </w:lvl>
    <w:lvl w:ilvl="6">
      <w:start w:val="1"/>
      <w:numFmt w:val="decimal"/>
      <w:lvlText w:val="%1.%2.%3.%4.%5.%6.%7."/>
      <w:lvlJc w:val="left"/>
      <w:pPr>
        <w:ind w:left="5040" w:hanging="720"/>
      </w:pPr>
      <w:rPr>
        <w:smallCaps w:val="0"/>
      </w:rPr>
    </w:lvl>
    <w:lvl w:ilvl="7">
      <w:start w:val="1"/>
      <w:numFmt w:val="decimal"/>
      <w:lvlText w:val="%1.%2.%3.%4.%5.%6.%7.%8."/>
      <w:lvlJc w:val="left"/>
      <w:pPr>
        <w:ind w:left="5040" w:hanging="720"/>
      </w:pPr>
      <w:rPr>
        <w:smallCaps w:val="0"/>
      </w:rPr>
    </w:lvl>
    <w:lvl w:ilvl="8">
      <w:start w:val="1"/>
      <w:numFmt w:val="decimal"/>
      <w:lvlText w:val="%1.%2.%3.%4.%5.%6.%7.%8.%9."/>
      <w:lvlJc w:val="left"/>
      <w:pPr>
        <w:ind w:left="5040" w:hanging="720"/>
      </w:pPr>
      <w:rPr>
        <w:smallCaps w:val="0"/>
      </w:rPr>
    </w:lvl>
  </w:abstractNum>
  <w:abstractNum w:abstractNumId="6" w15:restartNumberingAfterBreak="0">
    <w:nsid w:val="4C117D16"/>
    <w:multiLevelType w:val="multilevel"/>
    <w:tmpl w:val="24E6F602"/>
    <w:lvl w:ilvl="0">
      <w:start w:val="1"/>
      <w:numFmt w:val="decimal"/>
      <w:lvlText w:val="%1."/>
      <w:lvlJc w:val="left"/>
      <w:pPr>
        <w:ind w:left="720" w:hanging="720"/>
      </w:pPr>
    </w:lvl>
    <w:lvl w:ilvl="1">
      <w:start w:val="1"/>
      <w:numFmt w:val="decimal"/>
      <w:lvlText w:val="%2."/>
      <w:lvlJc w:val="left"/>
      <w:pPr>
        <w:ind w:left="1440" w:hanging="720"/>
      </w:pPr>
    </w:lvl>
    <w:lvl w:ilvl="2">
      <w:start w:val="1"/>
      <w:numFmt w:val="decimal"/>
      <w:lvlText w:val="%3."/>
      <w:lvlJc w:val="left"/>
      <w:pPr>
        <w:ind w:left="2160" w:hanging="720"/>
      </w:pPr>
    </w:lvl>
    <w:lvl w:ilvl="3">
      <w:start w:val="1"/>
      <w:numFmt w:val="decimal"/>
      <w:lvlText w:val="%4."/>
      <w:lvlJc w:val="left"/>
      <w:pPr>
        <w:ind w:left="2880" w:hanging="720"/>
      </w:pPr>
    </w:lvl>
    <w:lvl w:ilvl="4">
      <w:start w:val="1"/>
      <w:numFmt w:val="decimal"/>
      <w:lvlText w:val="%5."/>
      <w:lvlJc w:val="left"/>
      <w:pPr>
        <w:ind w:left="3600" w:hanging="720"/>
      </w:pPr>
    </w:lvl>
    <w:lvl w:ilvl="5">
      <w:start w:val="1"/>
      <w:numFmt w:val="decimal"/>
      <w:lvlText w:val="%6."/>
      <w:lvlJc w:val="left"/>
      <w:pPr>
        <w:ind w:left="4320" w:hanging="720"/>
      </w:pPr>
    </w:lvl>
    <w:lvl w:ilvl="6">
      <w:start w:val="1"/>
      <w:numFmt w:val="decimal"/>
      <w:lvlText w:val="%7."/>
      <w:lvlJc w:val="left"/>
      <w:pPr>
        <w:ind w:left="5040" w:hanging="720"/>
      </w:pPr>
    </w:lvl>
    <w:lvl w:ilvl="7">
      <w:start w:val="1"/>
      <w:numFmt w:val="decimal"/>
      <w:lvlText w:val="%8."/>
      <w:lvlJc w:val="left"/>
      <w:pPr>
        <w:ind w:left="5760" w:hanging="720"/>
      </w:pPr>
    </w:lvl>
    <w:lvl w:ilvl="8">
      <w:start w:val="1"/>
      <w:numFmt w:val="decimal"/>
      <w:lvlText w:val="%9."/>
      <w:lvlJc w:val="left"/>
      <w:pPr>
        <w:ind w:left="6480" w:hanging="720"/>
      </w:pPr>
    </w:lvl>
  </w:abstractNum>
  <w:abstractNum w:abstractNumId="7" w15:restartNumberingAfterBreak="0">
    <w:nsid w:val="4E850036"/>
    <w:multiLevelType w:val="multilevel"/>
    <w:tmpl w:val="94FAE3CC"/>
    <w:lvl w:ilvl="0">
      <w:start w:val="1"/>
      <w:numFmt w:val="bullet"/>
      <w:lvlText w:val="●"/>
      <w:lvlJc w:val="left"/>
      <w:pPr>
        <w:ind w:left="1069" w:hanging="360"/>
      </w:pPr>
      <w:rPr>
        <w:rFonts w:ascii="Noto Sans Symbols" w:eastAsia="Noto Sans Symbols" w:hAnsi="Noto Sans Symbols" w:cs="Noto Sans Symbols"/>
      </w:rPr>
    </w:lvl>
    <w:lvl w:ilvl="1">
      <w:start w:val="1"/>
      <w:numFmt w:val="bullet"/>
      <w:lvlText w:val="o"/>
      <w:lvlJc w:val="left"/>
      <w:pPr>
        <w:ind w:left="1789" w:hanging="360"/>
      </w:pPr>
      <w:rPr>
        <w:rFonts w:ascii="Courier New" w:eastAsia="Courier New" w:hAnsi="Courier New" w:cs="Courier New"/>
      </w:rPr>
    </w:lvl>
    <w:lvl w:ilvl="2">
      <w:start w:val="1"/>
      <w:numFmt w:val="bullet"/>
      <w:lvlText w:val="▪"/>
      <w:lvlJc w:val="left"/>
      <w:pPr>
        <w:ind w:left="2509" w:hanging="360"/>
      </w:pPr>
      <w:rPr>
        <w:rFonts w:ascii="Noto Sans Symbols" w:eastAsia="Noto Sans Symbols" w:hAnsi="Noto Sans Symbols" w:cs="Noto Sans Symbols"/>
      </w:rPr>
    </w:lvl>
    <w:lvl w:ilvl="3">
      <w:start w:val="1"/>
      <w:numFmt w:val="bullet"/>
      <w:lvlText w:val="●"/>
      <w:lvlJc w:val="left"/>
      <w:pPr>
        <w:ind w:left="3229" w:hanging="360"/>
      </w:pPr>
      <w:rPr>
        <w:rFonts w:ascii="Noto Sans Symbols" w:eastAsia="Noto Sans Symbols" w:hAnsi="Noto Sans Symbols" w:cs="Noto Sans Symbols"/>
      </w:rPr>
    </w:lvl>
    <w:lvl w:ilvl="4">
      <w:start w:val="1"/>
      <w:numFmt w:val="bullet"/>
      <w:lvlText w:val="o"/>
      <w:lvlJc w:val="left"/>
      <w:pPr>
        <w:ind w:left="3949" w:hanging="360"/>
      </w:pPr>
      <w:rPr>
        <w:rFonts w:ascii="Courier New" w:eastAsia="Courier New" w:hAnsi="Courier New" w:cs="Courier New"/>
      </w:rPr>
    </w:lvl>
    <w:lvl w:ilvl="5">
      <w:start w:val="1"/>
      <w:numFmt w:val="bullet"/>
      <w:lvlText w:val="▪"/>
      <w:lvlJc w:val="left"/>
      <w:pPr>
        <w:ind w:left="4669" w:hanging="360"/>
      </w:pPr>
      <w:rPr>
        <w:rFonts w:ascii="Noto Sans Symbols" w:eastAsia="Noto Sans Symbols" w:hAnsi="Noto Sans Symbols" w:cs="Noto Sans Symbols"/>
      </w:rPr>
    </w:lvl>
    <w:lvl w:ilvl="6">
      <w:start w:val="1"/>
      <w:numFmt w:val="bullet"/>
      <w:lvlText w:val="●"/>
      <w:lvlJc w:val="left"/>
      <w:pPr>
        <w:ind w:left="5389" w:hanging="360"/>
      </w:pPr>
      <w:rPr>
        <w:rFonts w:ascii="Noto Sans Symbols" w:eastAsia="Noto Sans Symbols" w:hAnsi="Noto Sans Symbols" w:cs="Noto Sans Symbols"/>
      </w:rPr>
    </w:lvl>
    <w:lvl w:ilvl="7">
      <w:start w:val="1"/>
      <w:numFmt w:val="bullet"/>
      <w:lvlText w:val="o"/>
      <w:lvlJc w:val="left"/>
      <w:pPr>
        <w:ind w:left="6109" w:hanging="360"/>
      </w:pPr>
      <w:rPr>
        <w:rFonts w:ascii="Courier New" w:eastAsia="Courier New" w:hAnsi="Courier New" w:cs="Courier New"/>
      </w:rPr>
    </w:lvl>
    <w:lvl w:ilvl="8">
      <w:start w:val="1"/>
      <w:numFmt w:val="bullet"/>
      <w:lvlText w:val="▪"/>
      <w:lvlJc w:val="left"/>
      <w:pPr>
        <w:ind w:left="6829" w:hanging="360"/>
      </w:pPr>
      <w:rPr>
        <w:rFonts w:ascii="Noto Sans Symbols" w:eastAsia="Noto Sans Symbols" w:hAnsi="Noto Sans Symbols" w:cs="Noto Sans Symbols"/>
      </w:rPr>
    </w:lvl>
  </w:abstractNum>
  <w:abstractNum w:abstractNumId="8" w15:restartNumberingAfterBreak="0">
    <w:nsid w:val="596A032E"/>
    <w:multiLevelType w:val="hybridMultilevel"/>
    <w:tmpl w:val="6FA8F276"/>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9" w15:restartNumberingAfterBreak="0">
    <w:nsid w:val="772936E4"/>
    <w:multiLevelType w:val="multilevel"/>
    <w:tmpl w:val="509838D2"/>
    <w:lvl w:ilvl="0">
      <w:start w:val="1"/>
      <w:numFmt w:val="decimal"/>
      <w:pStyle w:val="GPSL1CLAUSEHEADING"/>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1996"/>
        </w:tabs>
        <w:ind w:left="1996"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9"/>
  </w:num>
  <w:num w:numId="2">
    <w:abstractNumId w:val="1"/>
  </w:num>
  <w:num w:numId="3">
    <w:abstractNumId w:val="0"/>
  </w:num>
  <w:num w:numId="4">
    <w:abstractNumId w:val="5"/>
  </w:num>
  <w:num w:numId="5">
    <w:abstractNumId w:val="7"/>
  </w:num>
  <w:num w:numId="6">
    <w:abstractNumId w:val="6"/>
  </w:num>
  <w:num w:numId="7">
    <w:abstractNumId w:val="3"/>
  </w:num>
  <w:num w:numId="8">
    <w:abstractNumId w:val="4"/>
  </w:num>
  <w:num w:numId="9">
    <w:abstractNumId w:val="2"/>
  </w:num>
  <w:num w:numId="10">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513E"/>
    <w:rsid w:val="00000008"/>
    <w:rsid w:val="000574E9"/>
    <w:rsid w:val="000F6D16"/>
    <w:rsid w:val="00123B48"/>
    <w:rsid w:val="001649BE"/>
    <w:rsid w:val="0027639E"/>
    <w:rsid w:val="002E32B7"/>
    <w:rsid w:val="00336691"/>
    <w:rsid w:val="0035393A"/>
    <w:rsid w:val="00395C1A"/>
    <w:rsid w:val="00412D4E"/>
    <w:rsid w:val="004873E3"/>
    <w:rsid w:val="004B4785"/>
    <w:rsid w:val="004C111F"/>
    <w:rsid w:val="00537986"/>
    <w:rsid w:val="00555D79"/>
    <w:rsid w:val="00562676"/>
    <w:rsid w:val="00597414"/>
    <w:rsid w:val="005B4E76"/>
    <w:rsid w:val="005C04C4"/>
    <w:rsid w:val="0060095C"/>
    <w:rsid w:val="006051BD"/>
    <w:rsid w:val="00616D25"/>
    <w:rsid w:val="00692171"/>
    <w:rsid w:val="00717FD0"/>
    <w:rsid w:val="007335CD"/>
    <w:rsid w:val="007E12FE"/>
    <w:rsid w:val="0081513E"/>
    <w:rsid w:val="00826DDA"/>
    <w:rsid w:val="00880F36"/>
    <w:rsid w:val="008F480A"/>
    <w:rsid w:val="009155A1"/>
    <w:rsid w:val="00945B70"/>
    <w:rsid w:val="009612FD"/>
    <w:rsid w:val="009614D6"/>
    <w:rsid w:val="009F21DB"/>
    <w:rsid w:val="00A4427B"/>
    <w:rsid w:val="00A663BD"/>
    <w:rsid w:val="00A921BA"/>
    <w:rsid w:val="00BF1FD7"/>
    <w:rsid w:val="00CD272F"/>
    <w:rsid w:val="00D236B6"/>
    <w:rsid w:val="00D2581B"/>
    <w:rsid w:val="00D44FC1"/>
    <w:rsid w:val="00D81665"/>
    <w:rsid w:val="00DC54C2"/>
    <w:rsid w:val="00E067A8"/>
    <w:rsid w:val="00E63C82"/>
    <w:rsid w:val="00E86078"/>
    <w:rsid w:val="00E94174"/>
    <w:rsid w:val="00EB7F78"/>
    <w:rsid w:val="00F00591"/>
    <w:rsid w:val="00F168FF"/>
    <w:rsid w:val="00FA26ED"/>
    <w:rsid w:val="00FB1F1B"/>
    <w:rsid w:val="00FD28F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EAEC503"/>
  <w15:docId w15:val="{9DBC35DE-84D2-4942-918A-C1D0787075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095C"/>
    <w:rPr>
      <w:rFonts w:ascii="Calibri" w:eastAsia="Calibri" w:hAnsi="Calibri" w:cs="Times New Roman"/>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link w:val="Heading1Char"/>
    <w:uiPriority w:val="9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link w:val="Heading2Char"/>
    <w:uiPriority w:val="9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9"/>
    <w:unhideWhenUsed/>
    <w:qFormat/>
    <w:rsid w:val="00FD28F3"/>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link w:val="Heading4Char"/>
    <w:uiPriority w:val="99"/>
    <w:unhideWhenUsed/>
    <w:qFormat/>
    <w:rsid w:val="00FD28F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qFormat/>
    <w:rsid w:val="00FD28F3"/>
    <w:pPr>
      <w:adjustRightInd w:val="0"/>
      <w:spacing w:after="240" w:line="240" w:lineRule="auto"/>
      <w:ind w:left="3960" w:hanging="360"/>
      <w:jc w:val="both"/>
      <w:outlineLvl w:val="4"/>
    </w:pPr>
    <w:rPr>
      <w:rFonts w:ascii="Arial" w:eastAsia="STZhongsong" w:hAnsi="Arial" w:cs="Arial"/>
      <w:lang w:eastAsia="zh-CN"/>
    </w:rPr>
  </w:style>
  <w:style w:type="paragraph" w:styleId="Heading6">
    <w:name w:val="heading 6"/>
    <w:aliases w:val="Heading 6 (Do Not Use),Heading 6(unused),Legal Level 1.,L1 PIP,Heading 6  Appendix Y &amp; Z,Lev 6,H6 DO NOT USE,Bullet list,PA Appendix,H6,H61,PR14"/>
    <w:basedOn w:val="Normal"/>
    <w:link w:val="Heading6Char"/>
    <w:qFormat/>
    <w:rsid w:val="00FD28F3"/>
    <w:pPr>
      <w:adjustRightInd w:val="0"/>
      <w:spacing w:after="240" w:line="240" w:lineRule="auto"/>
      <w:ind w:left="4680" w:hanging="360"/>
      <w:jc w:val="both"/>
      <w:outlineLvl w:val="5"/>
    </w:pPr>
    <w:rPr>
      <w:rFonts w:ascii="Arial" w:eastAsia="STZhongsong" w:hAnsi="Arial" w:cs="Arial"/>
      <w:lang w:eastAsia="zh-CN"/>
    </w:rPr>
  </w:style>
  <w:style w:type="paragraph" w:styleId="Heading7">
    <w:name w:val="heading 7"/>
    <w:aliases w:val="Heading 7 (Do Not Use),Heading 7(unused),Legal Level 1.1.,L2 PIP,Lev 7,H7DO NOT USE,PA Appendix Major"/>
    <w:basedOn w:val="Normal"/>
    <w:link w:val="Heading7Char"/>
    <w:qFormat/>
    <w:rsid w:val="00FD28F3"/>
    <w:pPr>
      <w:adjustRightInd w:val="0"/>
      <w:spacing w:after="240" w:line="240" w:lineRule="auto"/>
      <w:ind w:left="5400" w:hanging="360"/>
      <w:jc w:val="both"/>
      <w:outlineLvl w:val="6"/>
    </w:pPr>
    <w:rPr>
      <w:rFonts w:ascii="Arial" w:eastAsia="STZhongsong" w:hAnsi="Arial" w:cs="Arial"/>
      <w:lang w:eastAsia="zh-CN"/>
    </w:rPr>
  </w:style>
  <w:style w:type="paragraph" w:styleId="Heading8">
    <w:name w:val="heading 8"/>
    <w:aliases w:val="Heading 8 (Do Not Use),Legal Level 1.1.1.,Lev 8,h8 DO NOT USE,PA Appendix Minor"/>
    <w:basedOn w:val="Normal"/>
    <w:link w:val="Heading8Char"/>
    <w:uiPriority w:val="99"/>
    <w:qFormat/>
    <w:rsid w:val="00FD28F3"/>
    <w:pPr>
      <w:adjustRightInd w:val="0"/>
      <w:spacing w:after="240" w:line="240" w:lineRule="auto"/>
      <w:ind w:left="6120" w:hanging="360"/>
      <w:jc w:val="both"/>
      <w:outlineLvl w:val="7"/>
    </w:pPr>
    <w:rPr>
      <w:rFonts w:ascii="Arial" w:eastAsia="STZhongsong" w:hAnsi="Arial" w:cs="Arial"/>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FD28F3"/>
    <w:pPr>
      <w:adjustRightInd w:val="0"/>
      <w:spacing w:after="240" w:line="240" w:lineRule="auto"/>
      <w:ind w:left="6840" w:hanging="360"/>
      <w:jc w:val="both"/>
      <w:outlineLvl w:val="8"/>
    </w:pPr>
    <w:rPr>
      <w:rFonts w:ascii="Arial" w:eastAsia="STZhongsong" w:hAnsi="Arial" w:cs="Arial"/>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clear" w:pos="1996"/>
        <w:tab w:val="num" w:pos="2160"/>
      </w:tabs>
      <w:adjustRightInd w:val="0"/>
      <w:spacing w:before="120" w:after="120" w:line="240" w:lineRule="auto"/>
      <w:ind w:left="2160"/>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link w:val="GPSL2NumberedBoldHeadingChar"/>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3"/>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3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2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GPSL2Numbered">
    <w:name w:val="GPS L2 Numbered"/>
    <w:basedOn w:val="GPSL2NumberedBoldHeading"/>
    <w:link w:val="GPSL2NumberedChar"/>
    <w:qFormat/>
    <w:rsid w:val="007E12FE"/>
    <w:pPr>
      <w:numPr>
        <w:ilvl w:val="0"/>
        <w:numId w:val="0"/>
      </w:numPr>
      <w:tabs>
        <w:tab w:val="left" w:pos="709"/>
        <w:tab w:val="left" w:pos="1134"/>
      </w:tabs>
      <w:ind w:left="644" w:hanging="360"/>
    </w:pPr>
  </w:style>
  <w:style w:type="character" w:customStyle="1" w:styleId="GPSL2NumberedChar">
    <w:name w:val="GPS L2 Numbered Char"/>
    <w:link w:val="GPSL2Numbered"/>
    <w:locked/>
    <w:rsid w:val="007E12FE"/>
    <w:rPr>
      <w:rFonts w:ascii="Calibri" w:eastAsia="Times New Roman" w:hAnsi="Calibri" w:cs="Arial"/>
      <w:lang w:eastAsia="zh-CN"/>
    </w:rPr>
  </w:style>
  <w:style w:type="character" w:customStyle="1" w:styleId="GPSL2NumberedBoldHeadingChar">
    <w:name w:val="GPS L2 Numbered Bold Heading Char"/>
    <w:link w:val="GPSL2NumberedBoldHeading"/>
    <w:locked/>
    <w:rsid w:val="007E12FE"/>
    <w:rPr>
      <w:rFonts w:ascii="Calibri" w:eastAsia="Times New Roman" w:hAnsi="Calibri" w:cs="Arial"/>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semiHidden/>
    <w:rsid w:val="00FD28F3"/>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basedOn w:val="DefaultParagraphFont"/>
    <w:link w:val="Heading4"/>
    <w:uiPriority w:val="9"/>
    <w:semiHidden/>
    <w:rsid w:val="00FD28F3"/>
    <w:rPr>
      <w:rFonts w:asciiTheme="majorHAnsi" w:eastAsiaTheme="majorEastAsia" w:hAnsiTheme="majorHAnsi" w:cstheme="majorBidi"/>
      <w:i/>
      <w:iCs/>
      <w:color w:val="365F91" w:themeColor="accent1" w:themeShade="BF"/>
    </w:rPr>
  </w:style>
  <w:style w:type="paragraph" w:styleId="TOC1">
    <w:name w:val="toc 1"/>
    <w:basedOn w:val="Normal"/>
    <w:next w:val="Normal"/>
    <w:autoRedefine/>
    <w:uiPriority w:val="39"/>
    <w:semiHidden/>
    <w:unhideWhenUsed/>
    <w:rsid w:val="00FD28F3"/>
    <w:pPr>
      <w:spacing w:after="100"/>
    </w:p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rsid w:val="00FD28F3"/>
    <w:rPr>
      <w:rFonts w:ascii="Arial" w:eastAsia="STZhongsong" w:hAnsi="Arial" w:cs="Arial"/>
      <w:lang w:eastAsia="zh-CN"/>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basedOn w:val="DefaultParagraphFont"/>
    <w:link w:val="Heading6"/>
    <w:rsid w:val="00FD28F3"/>
    <w:rPr>
      <w:rFonts w:ascii="Arial" w:eastAsia="STZhongsong" w:hAnsi="Arial" w:cs="Arial"/>
      <w:lang w:eastAsia="zh-CN"/>
    </w:rPr>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FD28F3"/>
    <w:rPr>
      <w:rFonts w:ascii="Arial" w:eastAsia="STZhongsong" w:hAnsi="Arial" w:cs="Arial"/>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FD28F3"/>
    <w:rPr>
      <w:rFonts w:ascii="Arial" w:eastAsia="STZhongsong" w:hAnsi="Arial" w:cs="Arial"/>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FD28F3"/>
    <w:rPr>
      <w:rFonts w:ascii="Arial" w:eastAsia="STZhongsong" w:hAnsi="Arial" w:cs="Arial"/>
      <w:lang w:eastAsia="zh-CN"/>
    </w:rPr>
  </w:style>
  <w:style w:type="paragraph" w:customStyle="1" w:styleId="AppHead">
    <w:name w:val="AppHead"/>
    <w:basedOn w:val="Normal"/>
    <w:rsid w:val="00FD28F3"/>
    <w:pPr>
      <w:numPr>
        <w:numId w:val="8"/>
      </w:numPr>
      <w:adjustRightInd w:val="0"/>
      <w:spacing w:after="240" w:line="240" w:lineRule="auto"/>
      <w:jc w:val="center"/>
      <w:outlineLvl w:val="0"/>
    </w:pPr>
    <w:rPr>
      <w:rFonts w:ascii="Arial" w:eastAsia="STZhongsong" w:hAnsi="Arial" w:cs="Arial"/>
      <w:b/>
      <w:caps/>
      <w:lang w:eastAsia="zh-CN"/>
    </w:rPr>
  </w:style>
  <w:style w:type="paragraph" w:customStyle="1" w:styleId="ScheduleL1">
    <w:name w:val="Schedule L1"/>
    <w:basedOn w:val="Normal"/>
    <w:rsid w:val="00FD28F3"/>
    <w:pPr>
      <w:numPr>
        <w:numId w:val="7"/>
      </w:numPr>
      <w:adjustRightInd w:val="0"/>
      <w:spacing w:after="240" w:line="240" w:lineRule="auto"/>
      <w:jc w:val="both"/>
      <w:outlineLvl w:val="0"/>
    </w:pPr>
    <w:rPr>
      <w:rFonts w:ascii="Arial" w:eastAsia="STZhongsong" w:hAnsi="Arial" w:cs="Arial"/>
      <w:lang w:eastAsia="zh-CN"/>
    </w:rPr>
  </w:style>
  <w:style w:type="paragraph" w:customStyle="1" w:styleId="ScheduleL2">
    <w:name w:val="Schedule L2"/>
    <w:basedOn w:val="Normal"/>
    <w:rsid w:val="00FD28F3"/>
    <w:pPr>
      <w:numPr>
        <w:ilvl w:val="1"/>
        <w:numId w:val="7"/>
      </w:numPr>
      <w:adjustRightInd w:val="0"/>
      <w:spacing w:after="240" w:line="240" w:lineRule="auto"/>
      <w:jc w:val="both"/>
      <w:outlineLvl w:val="1"/>
    </w:pPr>
    <w:rPr>
      <w:rFonts w:ascii="Arial" w:eastAsia="STZhongsong" w:hAnsi="Arial" w:cs="Arial"/>
      <w:lang w:eastAsia="zh-CN"/>
    </w:rPr>
  </w:style>
  <w:style w:type="paragraph" w:customStyle="1" w:styleId="ScheduleL3">
    <w:name w:val="Schedule L3"/>
    <w:basedOn w:val="Normal"/>
    <w:rsid w:val="00FD28F3"/>
    <w:pPr>
      <w:numPr>
        <w:ilvl w:val="2"/>
        <w:numId w:val="7"/>
      </w:numPr>
      <w:adjustRightInd w:val="0"/>
      <w:spacing w:after="240" w:line="240" w:lineRule="auto"/>
      <w:jc w:val="both"/>
      <w:outlineLvl w:val="2"/>
    </w:pPr>
    <w:rPr>
      <w:rFonts w:ascii="Arial" w:eastAsia="STZhongsong" w:hAnsi="Arial" w:cs="Arial"/>
      <w:lang w:eastAsia="zh-CN"/>
    </w:rPr>
  </w:style>
  <w:style w:type="paragraph" w:customStyle="1" w:styleId="ScheduleL4">
    <w:name w:val="Schedule L4"/>
    <w:basedOn w:val="Normal"/>
    <w:rsid w:val="00FD28F3"/>
    <w:pPr>
      <w:numPr>
        <w:ilvl w:val="3"/>
        <w:numId w:val="7"/>
      </w:numPr>
      <w:adjustRightInd w:val="0"/>
      <w:spacing w:after="240" w:line="240" w:lineRule="auto"/>
      <w:jc w:val="both"/>
      <w:outlineLvl w:val="3"/>
    </w:pPr>
    <w:rPr>
      <w:rFonts w:ascii="Arial" w:eastAsia="STZhongsong" w:hAnsi="Arial" w:cs="Arial"/>
      <w:lang w:eastAsia="zh-CN"/>
    </w:rPr>
  </w:style>
  <w:style w:type="paragraph" w:customStyle="1" w:styleId="ScheduleL5">
    <w:name w:val="Schedule L5"/>
    <w:basedOn w:val="Normal"/>
    <w:rsid w:val="00FD28F3"/>
    <w:pPr>
      <w:numPr>
        <w:ilvl w:val="4"/>
        <w:numId w:val="7"/>
      </w:numPr>
      <w:adjustRightInd w:val="0"/>
      <w:spacing w:after="240" w:line="240" w:lineRule="auto"/>
      <w:jc w:val="both"/>
      <w:outlineLvl w:val="4"/>
    </w:pPr>
    <w:rPr>
      <w:rFonts w:ascii="Arial" w:eastAsia="STZhongsong" w:hAnsi="Arial" w:cs="Arial"/>
      <w:lang w:eastAsia="zh-CN"/>
    </w:rPr>
  </w:style>
  <w:style w:type="paragraph" w:customStyle="1" w:styleId="ScheduleL6">
    <w:name w:val="Schedule L6"/>
    <w:basedOn w:val="Normal"/>
    <w:rsid w:val="00FD28F3"/>
    <w:pPr>
      <w:numPr>
        <w:ilvl w:val="5"/>
        <w:numId w:val="7"/>
      </w:numPr>
      <w:adjustRightInd w:val="0"/>
      <w:spacing w:after="240" w:line="240" w:lineRule="auto"/>
      <w:jc w:val="both"/>
      <w:outlineLvl w:val="5"/>
    </w:pPr>
    <w:rPr>
      <w:rFonts w:ascii="Arial" w:eastAsia="STZhongsong" w:hAnsi="Arial" w:cs="Arial"/>
      <w:lang w:eastAsia="zh-CN"/>
    </w:rPr>
  </w:style>
  <w:style w:type="paragraph" w:customStyle="1" w:styleId="ScheduleL7">
    <w:name w:val="Schedule L7"/>
    <w:basedOn w:val="Normal"/>
    <w:rsid w:val="00FD28F3"/>
    <w:pPr>
      <w:numPr>
        <w:ilvl w:val="6"/>
        <w:numId w:val="7"/>
      </w:numPr>
      <w:adjustRightInd w:val="0"/>
      <w:spacing w:after="240" w:line="240" w:lineRule="auto"/>
      <w:jc w:val="both"/>
      <w:outlineLvl w:val="6"/>
    </w:pPr>
    <w:rPr>
      <w:rFonts w:ascii="Arial" w:eastAsia="STZhongsong" w:hAnsi="Arial" w:cs="Arial"/>
      <w:lang w:eastAsia="zh-CN"/>
    </w:rPr>
  </w:style>
  <w:style w:type="paragraph" w:customStyle="1" w:styleId="ScheduleL8">
    <w:name w:val="Schedule L8"/>
    <w:basedOn w:val="Normal"/>
    <w:rsid w:val="00FD28F3"/>
    <w:pPr>
      <w:numPr>
        <w:ilvl w:val="7"/>
        <w:numId w:val="7"/>
      </w:numPr>
      <w:adjustRightInd w:val="0"/>
      <w:spacing w:after="240" w:line="240" w:lineRule="auto"/>
      <w:jc w:val="both"/>
      <w:outlineLvl w:val="7"/>
    </w:pPr>
    <w:rPr>
      <w:rFonts w:ascii="Arial" w:eastAsia="STZhongsong" w:hAnsi="Arial" w:cs="Arial"/>
      <w:lang w:eastAsia="zh-CN"/>
    </w:rPr>
  </w:style>
  <w:style w:type="paragraph" w:customStyle="1" w:styleId="ScheduleL9">
    <w:name w:val="Schedule L9"/>
    <w:basedOn w:val="Normal"/>
    <w:rsid w:val="00FD28F3"/>
    <w:pPr>
      <w:numPr>
        <w:ilvl w:val="8"/>
        <w:numId w:val="7"/>
      </w:numPr>
      <w:adjustRightInd w:val="0"/>
      <w:spacing w:after="240" w:line="240" w:lineRule="auto"/>
      <w:jc w:val="both"/>
      <w:outlineLvl w:val="8"/>
    </w:pPr>
    <w:rPr>
      <w:rFonts w:ascii="Arial" w:eastAsia="STZhongsong" w:hAnsi="Arial" w:cs="Arial"/>
      <w:lang w:eastAsia="zh-CN"/>
    </w:rPr>
  </w:style>
  <w:style w:type="paragraph" w:customStyle="1" w:styleId="AppPart">
    <w:name w:val="AppPart"/>
    <w:basedOn w:val="Normal"/>
    <w:rsid w:val="00FD28F3"/>
    <w:pPr>
      <w:numPr>
        <w:ilvl w:val="1"/>
        <w:numId w:val="8"/>
      </w:numPr>
      <w:adjustRightInd w:val="0"/>
      <w:spacing w:after="240" w:line="240" w:lineRule="auto"/>
      <w:jc w:val="center"/>
      <w:outlineLvl w:val="1"/>
    </w:pPr>
    <w:rPr>
      <w:rFonts w:ascii="Arial" w:eastAsia="STZhongsong" w:hAnsi="Arial" w:cs="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982348">
      <w:bodyDiv w:val="1"/>
      <w:marLeft w:val="0"/>
      <w:marRight w:val="0"/>
      <w:marTop w:val="0"/>
      <w:marBottom w:val="0"/>
      <w:divBdr>
        <w:top w:val="none" w:sz="0" w:space="0" w:color="auto"/>
        <w:left w:val="none" w:sz="0" w:space="0" w:color="auto"/>
        <w:bottom w:val="none" w:sz="0" w:space="0" w:color="auto"/>
        <w:right w:val="none" w:sz="0" w:space="0" w:color="auto"/>
      </w:divBdr>
    </w:div>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hosupplierinvoices@homeoffice.gov.uk"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gbr01.safelinks.protection.outlook.com/?url=https%3A%2F%2Fwww.gov.uk%2Fgovernment%2Fpublications%2Fprocurement-policy-note-0620-taking-account-of-social-value-in-the-award-of-central-government-contracts&amp;data=05%7C01%7CLouise.Amantani%40homeoffice.gov.uk%7C4d9b43e16fa04733d71008dbbf4733ae%7Cf24d93ecb2914192a08af182245945c2%7C0%7C0%7C638314084740420218%7CUnknown%7CTWFpbGZsb3d8eyJWIjoiMC4wLjAwMDAiLCJQIjoiV2luMzIiLCJBTiI6Ik1haWwiLCJXVCI6Mn0%3D%7C3000%7C%7C%7C&amp;sdata=IchKhUI%2F2T4XejH6SP2uVe1IkTaiMfIXHtWNeWFhxPI%3D&amp;reserved=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93e580ec-c125-41f3-a307-e1c841722a86" ContentTypeId="0x010100A5BF1C78D9F64B679A5EBDE1C6598EBC01" PreviousValue="false"/>
</file>

<file path=customXml/item2.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69559676970FE48A6802694F9641F93" ma:contentTypeVersion="21" ma:contentTypeDescription="Create a new document." ma:contentTypeScope="" ma:versionID="4c8f341635b75aa98580b1d547fda459">
  <xsd:schema xmlns:xsd="http://www.w3.org/2001/XMLSchema" xmlns:xs="http://www.w3.org/2001/XMLSchema" xmlns:p="http://schemas.microsoft.com/office/2006/metadata/properties" xmlns:ns2="4e9417ab-6472-4075-af16-7dc6074df91e" xmlns:ns3="3b639a97-0ff6-4a15-934b-811491b3a8c7" xmlns:ns4="0a6bf32f-cae5-495e-b43a-13619e139452" targetNamespace="http://schemas.microsoft.com/office/2006/metadata/properties" ma:root="true" ma:fieldsID="fae9d1ca51c0023c04cb3e8723debde0" ns2:_="" ns3:_="" ns4:_="">
    <xsd:import namespace="4e9417ab-6472-4075-af16-7dc6074df91e"/>
    <xsd:import namespace="3b639a97-0ff6-4a15-934b-811491b3a8c7"/>
    <xsd:import namespace="0a6bf32f-cae5-495e-b43a-13619e139452"/>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SharedWithUsers" minOccurs="0"/>
                <xsd:element ref="ns3:SharedWithDetails"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lcf76f155ced4ddcb4097134ff3c332f" minOccurs="0"/>
                <xsd:element ref="ns4:MediaLengthInSeconds" minOccurs="0"/>
                <xsd:element ref="ns4:MediaServiceObjectDetectorVersion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6ebf3788-7186-4200-a6c5-a11401e0312f}" ma:internalName="TaxCatchAll" ma:showField="CatchAllData"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6ebf3788-7186-4200-a6c5-a11401e0312f}" ma:internalName="TaxCatchAllLabel" ma:readOnly="true" ma:showField="CatchAllDataLabel" ma:web="3b639a97-0ff6-4a15-934b-811491b3a8c7">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3;#Commercial Directorate (CD)|89dfa253-14be-42a8-a0d5-bfdf4c6aba64"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0"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639a97-0ff6-4a15-934b-811491b3a8c7"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a6bf32f-cae5-495e-b43a-13619e139452" elementFormDefault="qualified">
    <xsd:import namespace="http://schemas.microsoft.com/office/2006/documentManagement/types"/>
    <xsd:import namespace="http://schemas.microsoft.com/office/infopath/2007/PartnerControls"/>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ServiceAutoTags" ma:index="26" nillable="true" ma:displayName="Tags" ma:internalName="MediaServiceAutoTags"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Location" ma:index="30" nillable="true" ma:displayName="Location" ma:internalName="MediaServiceLocation" ma:readOnly="true">
      <xsd:simpleType>
        <xsd:restriction base="dms:Text"/>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93e580ec-c125-41f3-a307-e1c841722a86" ma:termSetId="09814cd3-568e-fe90-9814-8d621ff8fb84" ma:anchorId="fba54fb3-c3e1-fe81-a776-ca4b69148c4d" ma:open="true" ma:isKeyword="false">
      <xsd:complexType>
        <xsd:sequence>
          <xsd:element ref="pc:Terms" minOccurs="0" maxOccurs="1"/>
        </xsd:sequence>
      </xsd:complexType>
    </xsd:element>
    <xsd:element name="MediaLengthInSeconds" ma:index="33" nillable="true" ma:displayName="MediaLengthInSeconds" ma:hidden="true" ma:internalName="MediaLengthInSeconds" ma:readOnly="true">
      <xsd:simpleType>
        <xsd:restriction base="dms:Unknown"/>
      </xsd:simpleType>
    </xsd:element>
    <xsd:element name="MediaServiceObjectDetectorVersions" ma:index="3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Value>
      <Value>3</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lcf76f155ced4ddcb4097134ff3c332f xmlns="0a6bf32f-cae5-495e-b43a-13619e139452">
      <Terms xmlns="http://schemas.microsoft.com/office/infopath/2007/PartnerControls"/>
    </lcf76f155ced4ddcb4097134ff3c332f>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Commercial Directorate (CD)</TermName>
          <TermId xmlns="http://schemas.microsoft.com/office/infopath/2007/PartnerControls">89dfa253-14be-42a8-a0d5-bfdf4c6aba64</TermId>
        </TermInfo>
      </Terms>
    </jb5e598af17141539648acf311d7477b>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0168F-970C-4604-AC05-539F4EC0D5A0}">
  <ds:schemaRefs>
    <ds:schemaRef ds:uri="Microsoft.SharePoint.Taxonomy.ContentTypeSync"/>
  </ds:schemaRefs>
</ds:datastoreItem>
</file>

<file path=customXml/itemProps2.xml><?xml version="1.0" encoding="utf-8"?>
<ds:datastoreItem xmlns:ds="http://schemas.openxmlformats.org/officeDocument/2006/customXml" ds:itemID="{AB73ADE2-6ED0-42A4-A911-7285DF02D6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3b639a97-0ff6-4a15-934b-811491b3a8c7"/>
    <ds:schemaRef ds:uri="0a6bf32f-cae5-495e-b43a-13619e139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F4FBC8-BB5B-45F5-B9EA-75A002046DD5}">
  <ds:schemaRefs>
    <ds:schemaRef ds:uri="http://schemas.microsoft.com/office/2006/metadata/properties"/>
    <ds:schemaRef ds:uri="http://schemas.microsoft.com/office/infopath/2007/PartnerControls"/>
    <ds:schemaRef ds:uri="4e9417ab-6472-4075-af16-7dc6074df91e"/>
    <ds:schemaRef ds:uri="0a6bf32f-cae5-495e-b43a-13619e139452"/>
  </ds:schemaRefs>
</ds:datastoreItem>
</file>

<file path=customXml/itemProps4.xml><?xml version="1.0" encoding="utf-8"?>
<ds:datastoreItem xmlns:ds="http://schemas.openxmlformats.org/officeDocument/2006/customXml" ds:itemID="{88E3A5E4-22CC-44EC-A472-4B21C12D8962}">
  <ds:schemaRefs>
    <ds:schemaRef ds:uri="http://schemas.microsoft.com/sharepoint/v3/contenttype/forms"/>
  </ds:schemaRefs>
</ds:datastoreItem>
</file>

<file path=customXml/itemProps5.xml><?xml version="1.0" encoding="utf-8"?>
<ds:datastoreItem xmlns:ds="http://schemas.openxmlformats.org/officeDocument/2006/customXml" ds:itemID="{8B5E67F8-E3CE-4E97-B221-6FC7389DF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4678</Words>
  <Characters>26670</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Stephanie Wallace</cp:lastModifiedBy>
  <cp:revision>2</cp:revision>
  <dcterms:created xsi:type="dcterms:W3CDTF">2024-02-13T09:46:00Z</dcterms:created>
  <dcterms:modified xsi:type="dcterms:W3CDTF">2024-02-13T09:46:00Z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ContentTypeId">
    <vt:lpwstr>0x010100A5BF1C78D9F64B679A5EBDE1C6598EBC0100769559676970FE48A6802694F9641F93</vt:lpwstr>
  </property>
  <property fmtid="{D5CDD505-2E9C-101B-9397-08002B2CF9AE}" pid="4" name="HOBusinessUnit">
    <vt:lpwstr>3;#Commercial Directorate (CD)|89dfa253-14be-42a8-a0d5-bfdf4c6aba64</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y fmtid="{D5CDD505-2E9C-101B-9397-08002B2CF9AE}" pid="8" name="MediaServiceImageTags">
    <vt:lpwstr/>
  </property>
</Properties>
</file>